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BBD5C" w14:textId="3AB074A7" w:rsidR="00C915A5" w:rsidRDefault="00C915A5" w:rsidP="00C915A5">
      <w:pPr>
        <w:jc w:val="center"/>
        <w:rPr>
          <w:rFonts w:ascii="Century" w:hAnsi="Century" w:cs="Century"/>
          <w:b/>
          <w:bCs/>
          <w:sz w:val="20"/>
          <w:szCs w:val="20"/>
        </w:rPr>
      </w:pPr>
      <w:bookmarkStart w:id="0" w:name="_GoBack"/>
      <w:bookmarkEnd w:id="0"/>
    </w:p>
    <w:p w14:paraId="553C49A3" w14:textId="1E780B67" w:rsidR="00C915A5" w:rsidRDefault="00316D51" w:rsidP="00C915A5">
      <w:pPr>
        <w:jc w:val="center"/>
        <w:rPr>
          <w:rFonts w:ascii="Century" w:hAnsi="Century" w:cs="Century"/>
          <w:b/>
          <w:bCs/>
          <w:sz w:val="20"/>
          <w:szCs w:val="20"/>
        </w:rPr>
      </w:pPr>
      <w:r>
        <w:rPr>
          <w:rFonts w:ascii="Century" w:hAnsi="Century" w:cs="Century"/>
          <w:b/>
          <w:bCs/>
          <w:noProof/>
          <w:sz w:val="20"/>
          <w:szCs w:val="20"/>
        </w:rPr>
        <w:drawing>
          <wp:anchor distT="0" distB="0" distL="114300" distR="114300" simplePos="0" relativeHeight="251698176" behindDoc="1" locked="0" layoutInCell="1" allowOverlap="1" wp14:anchorId="3954F393" wp14:editId="65B01EE2">
            <wp:simplePos x="0" y="0"/>
            <wp:positionH relativeFrom="margin">
              <wp:posOffset>-228600</wp:posOffset>
            </wp:positionH>
            <wp:positionV relativeFrom="paragraph">
              <wp:posOffset>76200</wp:posOffset>
            </wp:positionV>
            <wp:extent cx="6551930" cy="81407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CC_2015_7x1.gif"/>
                    <pic:cNvPicPr/>
                  </pic:nvPicPr>
                  <pic:blipFill>
                    <a:blip r:embed="rId9">
                      <a:extLst>
                        <a:ext uri="{28A0092B-C50C-407E-A947-70E740481C1C}">
                          <a14:useLocalDpi xmlns:a14="http://schemas.microsoft.com/office/drawing/2010/main" val="0"/>
                        </a:ext>
                      </a:extLst>
                    </a:blip>
                    <a:stretch>
                      <a:fillRect/>
                    </a:stretch>
                  </pic:blipFill>
                  <pic:spPr>
                    <a:xfrm>
                      <a:off x="0" y="0"/>
                      <a:ext cx="6551930" cy="814070"/>
                    </a:xfrm>
                    <a:prstGeom prst="rect">
                      <a:avLst/>
                    </a:prstGeom>
                  </pic:spPr>
                </pic:pic>
              </a:graphicData>
            </a:graphic>
          </wp:anchor>
        </w:drawing>
      </w:r>
    </w:p>
    <w:p w14:paraId="04E1DC8B" w14:textId="77777777" w:rsidR="00C915A5" w:rsidRDefault="00C915A5" w:rsidP="00C915A5">
      <w:pPr>
        <w:jc w:val="center"/>
        <w:rPr>
          <w:rFonts w:ascii="Century" w:hAnsi="Century" w:cs="Century"/>
          <w:b/>
          <w:bCs/>
          <w:sz w:val="20"/>
          <w:szCs w:val="20"/>
        </w:rPr>
      </w:pPr>
    </w:p>
    <w:p w14:paraId="67D66A4E" w14:textId="77777777" w:rsidR="006857F6" w:rsidRDefault="006857F6" w:rsidP="006857F6">
      <w:pPr>
        <w:rPr>
          <w:rFonts w:asciiTheme="minorHAnsi" w:hAnsiTheme="minorHAnsi" w:cs="Century"/>
          <w:b/>
          <w:bCs/>
        </w:rPr>
      </w:pPr>
    </w:p>
    <w:p w14:paraId="70774F39" w14:textId="77777777" w:rsidR="00354D35" w:rsidRDefault="00354D35" w:rsidP="003C7523">
      <w:pPr>
        <w:rPr>
          <w:rFonts w:asciiTheme="minorHAnsi" w:hAnsiTheme="minorHAnsi" w:cs="Century"/>
          <w:b/>
          <w:bCs/>
        </w:rPr>
      </w:pPr>
    </w:p>
    <w:p w14:paraId="1F26E5CA" w14:textId="77777777" w:rsidR="00527426" w:rsidRDefault="00527426" w:rsidP="00527426">
      <w:pPr>
        <w:ind w:right="360"/>
        <w:jc w:val="center"/>
        <w:rPr>
          <w:rFonts w:asciiTheme="minorHAnsi" w:hAnsiTheme="minorHAnsi" w:cs="Century"/>
          <w:b/>
          <w:bCs/>
        </w:rPr>
      </w:pPr>
    </w:p>
    <w:p w14:paraId="48ABF247" w14:textId="77777777" w:rsidR="008901FE" w:rsidRDefault="008901FE" w:rsidP="003C7523">
      <w:pPr>
        <w:jc w:val="center"/>
        <w:rPr>
          <w:rFonts w:asciiTheme="majorHAnsi" w:hAnsiTheme="majorHAnsi"/>
          <w:b/>
          <w:bCs/>
          <w:sz w:val="28"/>
          <w:szCs w:val="28"/>
        </w:rPr>
      </w:pPr>
    </w:p>
    <w:p w14:paraId="696AE5B6" w14:textId="5D5FCDBC" w:rsidR="003C7523" w:rsidRPr="000B5E37" w:rsidRDefault="00C52A2A" w:rsidP="003C7523">
      <w:pPr>
        <w:jc w:val="center"/>
        <w:rPr>
          <w:rFonts w:asciiTheme="majorHAnsi" w:hAnsiTheme="majorHAnsi"/>
          <w:b/>
          <w:bCs/>
          <w:sz w:val="28"/>
          <w:szCs w:val="28"/>
        </w:rPr>
      </w:pPr>
      <w:r>
        <w:rPr>
          <w:rFonts w:asciiTheme="majorHAnsi" w:hAnsiTheme="majorHAnsi"/>
          <w:b/>
          <w:bCs/>
          <w:sz w:val="28"/>
          <w:szCs w:val="28"/>
        </w:rPr>
        <w:t>Process for Translating from E</w:t>
      </w:r>
      <w:r w:rsidR="008901FE">
        <w:rPr>
          <w:rFonts w:asciiTheme="majorHAnsi" w:hAnsiTheme="majorHAnsi"/>
          <w:b/>
          <w:bCs/>
          <w:sz w:val="28"/>
          <w:szCs w:val="28"/>
        </w:rPr>
        <w:t>nglish to Other Languages</w:t>
      </w:r>
    </w:p>
    <w:p w14:paraId="44FB72AD" w14:textId="77777777" w:rsidR="003C7523" w:rsidRPr="000B5E37" w:rsidRDefault="003C7523" w:rsidP="003C7523">
      <w:pPr>
        <w:rPr>
          <w:rFonts w:asciiTheme="majorHAnsi" w:hAnsiTheme="majorHAnsi"/>
          <w:b/>
          <w:bCs/>
          <w:sz w:val="22"/>
          <w:szCs w:val="22"/>
        </w:rPr>
      </w:pPr>
    </w:p>
    <w:p w14:paraId="7BB728DF" w14:textId="77777777" w:rsidR="008901FE" w:rsidRDefault="008901FE" w:rsidP="008901FE">
      <w:pPr>
        <w:rPr>
          <w:rFonts w:asciiTheme="majorHAnsi" w:hAnsiTheme="majorHAnsi"/>
          <w:b/>
          <w:color w:val="000000"/>
          <w:sz w:val="22"/>
          <w:szCs w:val="22"/>
        </w:rPr>
      </w:pPr>
    </w:p>
    <w:p w14:paraId="34452749" w14:textId="3A27AB4D" w:rsidR="008901FE" w:rsidRPr="008901FE" w:rsidRDefault="00C52A2A" w:rsidP="008901FE">
      <w:pPr>
        <w:spacing w:after="120"/>
        <w:rPr>
          <w:rFonts w:asciiTheme="majorHAnsi" w:hAnsiTheme="majorHAnsi"/>
          <w:b/>
          <w:color w:val="000000"/>
          <w:sz w:val="22"/>
          <w:szCs w:val="22"/>
        </w:rPr>
      </w:pPr>
      <w:r>
        <w:rPr>
          <w:rFonts w:asciiTheme="majorHAnsi" w:hAnsiTheme="majorHAnsi"/>
          <w:b/>
          <w:color w:val="000000"/>
          <w:sz w:val="22"/>
          <w:szCs w:val="22"/>
        </w:rPr>
        <w:t>Forward Translation</w:t>
      </w:r>
    </w:p>
    <w:p w14:paraId="5C00EDA4" w14:textId="1ACA83F8" w:rsidR="008901FE" w:rsidRDefault="008901FE" w:rsidP="008901FE">
      <w:pPr>
        <w:rPr>
          <w:rFonts w:asciiTheme="majorHAnsi" w:hAnsiTheme="majorHAnsi"/>
          <w:color w:val="000000"/>
          <w:sz w:val="22"/>
          <w:szCs w:val="22"/>
        </w:rPr>
      </w:pPr>
      <w:r w:rsidRPr="008901FE">
        <w:rPr>
          <w:rFonts w:asciiTheme="majorHAnsi" w:hAnsiTheme="majorHAnsi"/>
          <w:color w:val="000000"/>
          <w:sz w:val="22"/>
          <w:szCs w:val="22"/>
        </w:rPr>
        <w:t>The forward translation method requires having a bilingual expert translate the Engl</w:t>
      </w:r>
      <w:r w:rsidR="00C52A2A">
        <w:rPr>
          <w:rFonts w:asciiTheme="majorHAnsi" w:hAnsiTheme="majorHAnsi"/>
          <w:color w:val="000000"/>
          <w:sz w:val="22"/>
          <w:szCs w:val="22"/>
        </w:rPr>
        <w:t>ish version of the document or tool</w:t>
      </w:r>
      <w:r w:rsidRPr="008901FE">
        <w:rPr>
          <w:rFonts w:asciiTheme="majorHAnsi" w:hAnsiTheme="majorHAnsi"/>
          <w:color w:val="000000"/>
          <w:sz w:val="22"/>
          <w:szCs w:val="22"/>
        </w:rPr>
        <w:t xml:space="preserve"> to another language.</w:t>
      </w:r>
    </w:p>
    <w:p w14:paraId="663573E5" w14:textId="77777777" w:rsidR="00C52A2A" w:rsidRPr="008901FE" w:rsidRDefault="00C52A2A" w:rsidP="008901FE">
      <w:pPr>
        <w:rPr>
          <w:rFonts w:asciiTheme="majorHAnsi" w:hAnsiTheme="majorHAnsi"/>
          <w:color w:val="000000"/>
          <w:sz w:val="22"/>
          <w:szCs w:val="22"/>
        </w:rPr>
      </w:pPr>
    </w:p>
    <w:p w14:paraId="2AA9896A" w14:textId="66F1C0A0" w:rsidR="008901FE" w:rsidRPr="008901FE" w:rsidRDefault="008901FE" w:rsidP="008901FE">
      <w:pPr>
        <w:spacing w:after="120"/>
        <w:rPr>
          <w:rFonts w:asciiTheme="majorHAnsi" w:hAnsiTheme="majorHAnsi"/>
          <w:color w:val="000000"/>
          <w:sz w:val="22"/>
          <w:szCs w:val="22"/>
        </w:rPr>
      </w:pPr>
      <w:r w:rsidRPr="008901FE">
        <w:rPr>
          <w:rFonts w:asciiTheme="majorHAnsi" w:hAnsiTheme="majorHAnsi"/>
          <w:color w:val="000000"/>
          <w:sz w:val="22"/>
          <w:szCs w:val="22"/>
        </w:rPr>
        <w:t xml:space="preserve">For MASCC guidelines, </w:t>
      </w:r>
      <w:r w:rsidR="00C52A2A">
        <w:rPr>
          <w:rFonts w:asciiTheme="majorHAnsi" w:hAnsiTheme="majorHAnsi"/>
          <w:color w:val="000000"/>
          <w:sz w:val="22"/>
          <w:szCs w:val="22"/>
        </w:rPr>
        <w:t xml:space="preserve">one of </w:t>
      </w:r>
      <w:r w:rsidRPr="008901FE">
        <w:rPr>
          <w:rFonts w:asciiTheme="majorHAnsi" w:hAnsiTheme="majorHAnsi"/>
          <w:color w:val="000000"/>
          <w:sz w:val="22"/>
          <w:szCs w:val="22"/>
        </w:rPr>
        <w:t>two approaches</w:t>
      </w:r>
      <w:r w:rsidR="00C52A2A">
        <w:rPr>
          <w:rFonts w:asciiTheme="majorHAnsi" w:hAnsiTheme="majorHAnsi"/>
          <w:color w:val="000000"/>
          <w:sz w:val="22"/>
          <w:szCs w:val="22"/>
        </w:rPr>
        <w:t xml:space="preserve"> can be used.</w:t>
      </w:r>
    </w:p>
    <w:p w14:paraId="4509835F" w14:textId="0866781C" w:rsidR="008901FE" w:rsidRPr="008901FE" w:rsidRDefault="00C52A2A" w:rsidP="008901FE">
      <w:pPr>
        <w:numPr>
          <w:ilvl w:val="0"/>
          <w:numId w:val="13"/>
        </w:numPr>
        <w:spacing w:after="200"/>
        <w:rPr>
          <w:rFonts w:asciiTheme="majorHAnsi" w:hAnsiTheme="majorHAnsi"/>
          <w:color w:val="000000"/>
          <w:sz w:val="22"/>
          <w:szCs w:val="22"/>
        </w:rPr>
      </w:pPr>
      <w:r>
        <w:rPr>
          <w:rFonts w:asciiTheme="majorHAnsi" w:hAnsiTheme="majorHAnsi"/>
          <w:color w:val="000000"/>
          <w:sz w:val="22"/>
          <w:szCs w:val="22"/>
        </w:rPr>
        <w:t>For cases in which</w:t>
      </w:r>
      <w:r w:rsidR="008901FE" w:rsidRPr="008901FE">
        <w:rPr>
          <w:rFonts w:asciiTheme="majorHAnsi" w:hAnsiTheme="majorHAnsi"/>
          <w:color w:val="000000"/>
          <w:sz w:val="22"/>
          <w:szCs w:val="22"/>
        </w:rPr>
        <w:t xml:space="preserve"> MASCC has a sponsor, the best tra</w:t>
      </w:r>
      <w:r>
        <w:rPr>
          <w:rFonts w:asciiTheme="majorHAnsi" w:hAnsiTheme="majorHAnsi"/>
          <w:color w:val="000000"/>
          <w:sz w:val="22"/>
          <w:szCs w:val="22"/>
        </w:rPr>
        <w:t xml:space="preserve">nslation provider is </w:t>
      </w:r>
      <w:proofErr w:type="spellStart"/>
      <w:r>
        <w:rPr>
          <w:rFonts w:asciiTheme="majorHAnsi" w:hAnsiTheme="majorHAnsi"/>
          <w:color w:val="000000"/>
          <w:sz w:val="22"/>
          <w:szCs w:val="22"/>
        </w:rPr>
        <w:t>Mapi</w:t>
      </w:r>
      <w:proofErr w:type="spellEnd"/>
      <w:r>
        <w:rPr>
          <w:rFonts w:asciiTheme="majorHAnsi" w:hAnsiTheme="majorHAnsi"/>
          <w:color w:val="000000"/>
          <w:sz w:val="22"/>
          <w:szCs w:val="22"/>
        </w:rPr>
        <w:t xml:space="preserve"> translation services. T</w:t>
      </w:r>
      <w:r w:rsidR="008901FE" w:rsidRPr="008901FE">
        <w:rPr>
          <w:rFonts w:asciiTheme="majorHAnsi" w:hAnsiTheme="majorHAnsi"/>
          <w:color w:val="000000"/>
          <w:sz w:val="22"/>
          <w:szCs w:val="22"/>
        </w:rPr>
        <w:t xml:space="preserve">hey are expensive, reliable, do quality work, </w:t>
      </w:r>
      <w:r>
        <w:rPr>
          <w:rFonts w:asciiTheme="majorHAnsi" w:hAnsiTheme="majorHAnsi"/>
          <w:color w:val="000000"/>
          <w:sz w:val="22"/>
          <w:szCs w:val="22"/>
        </w:rPr>
        <w:t xml:space="preserve">are </w:t>
      </w:r>
      <w:r w:rsidR="008901FE" w:rsidRPr="008901FE">
        <w:rPr>
          <w:rFonts w:asciiTheme="majorHAnsi" w:hAnsiTheme="majorHAnsi"/>
          <w:color w:val="000000"/>
          <w:sz w:val="22"/>
          <w:szCs w:val="22"/>
        </w:rPr>
        <w:t>need-oriented, and have a good reputation.</w:t>
      </w:r>
    </w:p>
    <w:p w14:paraId="1901A184" w14:textId="7137AE08" w:rsidR="008901FE" w:rsidRPr="008901FE" w:rsidRDefault="00C52A2A" w:rsidP="008901FE">
      <w:pPr>
        <w:numPr>
          <w:ilvl w:val="0"/>
          <w:numId w:val="13"/>
        </w:numPr>
        <w:spacing w:after="200"/>
        <w:rPr>
          <w:rFonts w:asciiTheme="majorHAnsi" w:hAnsiTheme="majorHAnsi"/>
          <w:color w:val="000000"/>
          <w:sz w:val="22"/>
          <w:szCs w:val="22"/>
        </w:rPr>
      </w:pPr>
      <w:r>
        <w:rPr>
          <w:rFonts w:asciiTheme="majorHAnsi" w:hAnsiTheme="majorHAnsi"/>
          <w:color w:val="000000"/>
          <w:sz w:val="22"/>
          <w:szCs w:val="22"/>
        </w:rPr>
        <w:t xml:space="preserve">For cases in which no sponsor is available, a bilingual MASCC member may be asked </w:t>
      </w:r>
      <w:r w:rsidR="008901FE" w:rsidRPr="008901FE">
        <w:rPr>
          <w:rFonts w:asciiTheme="majorHAnsi" w:hAnsiTheme="majorHAnsi"/>
          <w:color w:val="000000"/>
          <w:sz w:val="22"/>
          <w:szCs w:val="22"/>
        </w:rPr>
        <w:t xml:space="preserve">to </w:t>
      </w:r>
      <w:r>
        <w:rPr>
          <w:rFonts w:asciiTheme="majorHAnsi" w:hAnsiTheme="majorHAnsi"/>
          <w:color w:val="000000"/>
          <w:sz w:val="22"/>
          <w:szCs w:val="22"/>
        </w:rPr>
        <w:t xml:space="preserve">do a careful translation. A second </w:t>
      </w:r>
      <w:r w:rsidR="008901FE" w:rsidRPr="008901FE">
        <w:rPr>
          <w:rFonts w:asciiTheme="majorHAnsi" w:hAnsiTheme="majorHAnsi"/>
          <w:color w:val="000000"/>
          <w:sz w:val="22"/>
          <w:szCs w:val="22"/>
        </w:rPr>
        <w:t>bilingual health care professional is</w:t>
      </w:r>
      <w:r>
        <w:rPr>
          <w:rFonts w:asciiTheme="majorHAnsi" w:hAnsiTheme="majorHAnsi"/>
          <w:color w:val="000000"/>
          <w:sz w:val="22"/>
          <w:szCs w:val="22"/>
        </w:rPr>
        <w:t xml:space="preserve"> then identified</w:t>
      </w:r>
      <w:r w:rsidR="008901FE" w:rsidRPr="008901FE">
        <w:rPr>
          <w:rFonts w:asciiTheme="majorHAnsi" w:hAnsiTheme="majorHAnsi"/>
          <w:color w:val="000000"/>
          <w:sz w:val="22"/>
          <w:szCs w:val="22"/>
        </w:rPr>
        <w:t xml:space="preserve"> to review the translation, with the original English version at hand. The two translators resolve </w:t>
      </w:r>
      <w:r>
        <w:rPr>
          <w:rFonts w:asciiTheme="majorHAnsi" w:hAnsiTheme="majorHAnsi"/>
          <w:color w:val="000000"/>
          <w:sz w:val="22"/>
          <w:szCs w:val="22"/>
        </w:rPr>
        <w:t xml:space="preserve">any </w:t>
      </w:r>
      <w:r w:rsidR="008901FE" w:rsidRPr="008901FE">
        <w:rPr>
          <w:rFonts w:asciiTheme="majorHAnsi" w:hAnsiTheme="majorHAnsi"/>
          <w:color w:val="000000"/>
          <w:sz w:val="22"/>
          <w:szCs w:val="22"/>
        </w:rPr>
        <w:t>differences.</w:t>
      </w:r>
    </w:p>
    <w:p w14:paraId="6E9DFBCC" w14:textId="30318AC4" w:rsidR="008901FE" w:rsidRPr="008901FE" w:rsidRDefault="008901FE" w:rsidP="008901FE">
      <w:pPr>
        <w:rPr>
          <w:rFonts w:asciiTheme="majorHAnsi" w:hAnsiTheme="majorHAnsi"/>
          <w:color w:val="000000"/>
          <w:sz w:val="22"/>
          <w:szCs w:val="22"/>
        </w:rPr>
      </w:pPr>
      <w:r w:rsidRPr="008901FE">
        <w:rPr>
          <w:rFonts w:asciiTheme="majorHAnsi" w:hAnsiTheme="majorHAnsi"/>
          <w:color w:val="000000"/>
          <w:sz w:val="22"/>
          <w:szCs w:val="22"/>
        </w:rPr>
        <w:t xml:space="preserve">As an example, the forward translation method is used for medical textbooks and treatment guidelines that are translated into multiple languages. Medical textbooks and guidelines are intended for health care professionals. The method is rapid and cost-effective. Translators may be rewarded with one year </w:t>
      </w:r>
      <w:r w:rsidR="00C52A2A">
        <w:rPr>
          <w:rFonts w:asciiTheme="majorHAnsi" w:hAnsiTheme="majorHAnsi"/>
          <w:color w:val="000000"/>
          <w:sz w:val="22"/>
          <w:szCs w:val="22"/>
        </w:rPr>
        <w:t xml:space="preserve">of </w:t>
      </w:r>
      <w:r w:rsidRPr="008901FE">
        <w:rPr>
          <w:rFonts w:asciiTheme="majorHAnsi" w:hAnsiTheme="majorHAnsi"/>
          <w:color w:val="000000"/>
          <w:sz w:val="22"/>
          <w:szCs w:val="22"/>
        </w:rPr>
        <w:t>free MASCC membership</w:t>
      </w:r>
      <w:r w:rsidR="00C52A2A">
        <w:rPr>
          <w:rFonts w:asciiTheme="majorHAnsi" w:hAnsiTheme="majorHAnsi"/>
          <w:color w:val="000000"/>
          <w:sz w:val="22"/>
          <w:szCs w:val="22"/>
        </w:rPr>
        <w:t>, at the discretion of MASCC Executive Director.</w:t>
      </w:r>
    </w:p>
    <w:p w14:paraId="3DD1BFD0" w14:textId="77777777" w:rsidR="008901FE" w:rsidRPr="008901FE" w:rsidRDefault="008901FE" w:rsidP="008901FE">
      <w:pPr>
        <w:rPr>
          <w:rFonts w:asciiTheme="majorHAnsi" w:hAnsiTheme="majorHAnsi"/>
          <w:color w:val="000000"/>
          <w:sz w:val="22"/>
          <w:szCs w:val="22"/>
        </w:rPr>
      </w:pPr>
    </w:p>
    <w:p w14:paraId="32B86E66" w14:textId="4E1384C8" w:rsidR="008901FE" w:rsidRPr="008901FE" w:rsidRDefault="00C52A2A" w:rsidP="008901FE">
      <w:pPr>
        <w:spacing w:after="120"/>
        <w:rPr>
          <w:rFonts w:asciiTheme="majorHAnsi" w:hAnsiTheme="majorHAnsi"/>
          <w:b/>
          <w:color w:val="000000"/>
          <w:sz w:val="22"/>
          <w:szCs w:val="22"/>
        </w:rPr>
      </w:pPr>
      <w:r>
        <w:rPr>
          <w:rFonts w:asciiTheme="majorHAnsi" w:hAnsiTheme="majorHAnsi"/>
          <w:b/>
          <w:color w:val="000000"/>
          <w:sz w:val="22"/>
          <w:szCs w:val="22"/>
        </w:rPr>
        <w:t xml:space="preserve">Forward/Back Translation </w:t>
      </w:r>
    </w:p>
    <w:p w14:paraId="686FFEBE" w14:textId="4274E372" w:rsidR="008901FE" w:rsidRPr="008901FE" w:rsidRDefault="008901FE" w:rsidP="008901FE">
      <w:pPr>
        <w:rPr>
          <w:rFonts w:asciiTheme="majorHAnsi" w:hAnsiTheme="majorHAnsi"/>
          <w:color w:val="000000"/>
          <w:sz w:val="22"/>
          <w:szCs w:val="22"/>
        </w:rPr>
      </w:pPr>
      <w:r w:rsidRPr="008901FE">
        <w:rPr>
          <w:rFonts w:asciiTheme="majorHAnsi" w:hAnsiTheme="majorHAnsi"/>
          <w:color w:val="000000"/>
          <w:sz w:val="22"/>
          <w:szCs w:val="22"/>
        </w:rPr>
        <w:t>The fo</w:t>
      </w:r>
      <w:r w:rsidR="00C52A2A">
        <w:rPr>
          <w:rFonts w:asciiTheme="majorHAnsi" w:hAnsiTheme="majorHAnsi"/>
          <w:color w:val="000000"/>
          <w:sz w:val="22"/>
          <w:szCs w:val="22"/>
        </w:rPr>
        <w:t>rward/back translation method r</w:t>
      </w:r>
      <w:r w:rsidRPr="008901FE">
        <w:rPr>
          <w:rFonts w:asciiTheme="majorHAnsi" w:hAnsiTheme="majorHAnsi"/>
          <w:color w:val="000000"/>
          <w:sz w:val="22"/>
          <w:szCs w:val="22"/>
        </w:rPr>
        <w:t>equires, at a minimum, having one bilingual expert translate the English version of the document</w:t>
      </w:r>
      <w:r w:rsidR="00B80EE2">
        <w:rPr>
          <w:rFonts w:asciiTheme="majorHAnsi" w:hAnsiTheme="majorHAnsi"/>
          <w:color w:val="000000"/>
          <w:sz w:val="22"/>
          <w:szCs w:val="22"/>
        </w:rPr>
        <w:t xml:space="preserve"> or t</w:t>
      </w:r>
      <w:r w:rsidR="00C52A2A">
        <w:rPr>
          <w:rFonts w:asciiTheme="majorHAnsi" w:hAnsiTheme="majorHAnsi"/>
          <w:color w:val="000000"/>
          <w:sz w:val="22"/>
          <w:szCs w:val="22"/>
        </w:rPr>
        <w:t>ool</w:t>
      </w:r>
      <w:r w:rsidRPr="008901FE">
        <w:rPr>
          <w:rFonts w:asciiTheme="majorHAnsi" w:hAnsiTheme="majorHAnsi"/>
          <w:color w:val="000000"/>
          <w:sz w:val="22"/>
          <w:szCs w:val="22"/>
        </w:rPr>
        <w:t xml:space="preserve"> to another language (forward translation) and having a second bilingual expert independently translate the tool that is in another language back into English (back translation) without any reference to the original </w:t>
      </w:r>
      <w:r w:rsidR="00C52A2A">
        <w:rPr>
          <w:rFonts w:asciiTheme="majorHAnsi" w:hAnsiTheme="majorHAnsi"/>
          <w:color w:val="000000"/>
          <w:sz w:val="22"/>
          <w:szCs w:val="22"/>
        </w:rPr>
        <w:t xml:space="preserve">English </w:t>
      </w:r>
      <w:r w:rsidRPr="008901FE">
        <w:rPr>
          <w:rFonts w:asciiTheme="majorHAnsi" w:hAnsiTheme="majorHAnsi"/>
          <w:color w:val="000000"/>
          <w:sz w:val="22"/>
          <w:szCs w:val="22"/>
        </w:rPr>
        <w:t>wording. The original tool and back-translated version are then compared and if discrepancies are noted, the problematic terms or passages ar</w:t>
      </w:r>
      <w:r w:rsidR="00C52A2A">
        <w:rPr>
          <w:rFonts w:asciiTheme="majorHAnsi" w:hAnsiTheme="majorHAnsi"/>
          <w:color w:val="000000"/>
          <w:sz w:val="22"/>
          <w:szCs w:val="22"/>
        </w:rPr>
        <w:t xml:space="preserve">e retranslated and blindly </w:t>
      </w:r>
      <w:r w:rsidR="00B80EE2" w:rsidRPr="00B80EE2">
        <w:rPr>
          <w:rFonts w:asciiTheme="majorHAnsi" w:hAnsiTheme="majorHAnsi"/>
          <w:color w:val="000000"/>
          <w:sz w:val="22"/>
          <w:szCs w:val="22"/>
        </w:rPr>
        <w:t xml:space="preserve">back-translated </w:t>
      </w:r>
      <w:r w:rsidRPr="008901FE">
        <w:rPr>
          <w:rFonts w:asciiTheme="majorHAnsi" w:hAnsiTheme="majorHAnsi"/>
          <w:color w:val="000000"/>
          <w:sz w:val="22"/>
          <w:szCs w:val="22"/>
        </w:rPr>
        <w:t xml:space="preserve">by another bilingual expert until no error of meaning is found. </w:t>
      </w:r>
    </w:p>
    <w:p w14:paraId="2B8CA800" w14:textId="3EDF7027" w:rsidR="008901FE" w:rsidRPr="008901FE" w:rsidRDefault="00C52A2A" w:rsidP="008901FE">
      <w:pPr>
        <w:rPr>
          <w:rFonts w:asciiTheme="majorHAnsi" w:hAnsiTheme="majorHAnsi"/>
          <w:color w:val="000000"/>
          <w:sz w:val="22"/>
          <w:szCs w:val="22"/>
        </w:rPr>
      </w:pPr>
      <w:r>
        <w:rPr>
          <w:rFonts w:asciiTheme="majorHAnsi" w:hAnsiTheme="majorHAnsi"/>
          <w:color w:val="000000"/>
          <w:sz w:val="22"/>
          <w:szCs w:val="22"/>
        </w:rPr>
        <w:t>As one example, the</w:t>
      </w:r>
      <w:r w:rsidR="008901FE" w:rsidRPr="008901FE">
        <w:rPr>
          <w:rFonts w:asciiTheme="majorHAnsi" w:hAnsiTheme="majorHAnsi"/>
          <w:color w:val="000000"/>
          <w:sz w:val="22"/>
          <w:szCs w:val="22"/>
        </w:rPr>
        <w:t xml:space="preserve"> forward/b</w:t>
      </w:r>
      <w:r>
        <w:rPr>
          <w:rFonts w:asciiTheme="majorHAnsi" w:hAnsiTheme="majorHAnsi"/>
          <w:color w:val="000000"/>
          <w:sz w:val="22"/>
          <w:szCs w:val="22"/>
        </w:rPr>
        <w:t>ack translation method is suitable</w:t>
      </w:r>
      <w:r w:rsidR="008901FE" w:rsidRPr="008901FE">
        <w:rPr>
          <w:rFonts w:asciiTheme="majorHAnsi" w:hAnsiTheme="majorHAnsi"/>
          <w:color w:val="000000"/>
          <w:sz w:val="22"/>
          <w:szCs w:val="22"/>
        </w:rPr>
        <w:t xml:space="preserve"> for materials such as quality</w:t>
      </w:r>
      <w:r>
        <w:rPr>
          <w:rFonts w:asciiTheme="majorHAnsi" w:hAnsiTheme="majorHAnsi"/>
          <w:color w:val="000000"/>
          <w:sz w:val="22"/>
          <w:szCs w:val="22"/>
        </w:rPr>
        <w:t>-of-</w:t>
      </w:r>
      <w:r w:rsidR="008901FE" w:rsidRPr="008901FE">
        <w:rPr>
          <w:rFonts w:asciiTheme="majorHAnsi" w:hAnsiTheme="majorHAnsi"/>
          <w:color w:val="000000"/>
          <w:sz w:val="22"/>
          <w:szCs w:val="22"/>
        </w:rPr>
        <w:t>life instruments that require pat</w:t>
      </w:r>
      <w:r>
        <w:rPr>
          <w:rFonts w:asciiTheme="majorHAnsi" w:hAnsiTheme="majorHAnsi"/>
          <w:color w:val="000000"/>
          <w:sz w:val="22"/>
          <w:szCs w:val="22"/>
        </w:rPr>
        <w:t>ient input. The method is time-c</w:t>
      </w:r>
      <w:r w:rsidR="008901FE" w:rsidRPr="008901FE">
        <w:rPr>
          <w:rFonts w:asciiTheme="majorHAnsi" w:hAnsiTheme="majorHAnsi"/>
          <w:color w:val="000000"/>
          <w:sz w:val="22"/>
          <w:szCs w:val="22"/>
        </w:rPr>
        <w:t xml:space="preserve">onsuming and expensive. </w:t>
      </w:r>
    </w:p>
    <w:p w14:paraId="4E15CDD5" w14:textId="77777777" w:rsidR="008901FE" w:rsidRPr="008901FE" w:rsidRDefault="008901FE" w:rsidP="008901FE">
      <w:pPr>
        <w:rPr>
          <w:rFonts w:asciiTheme="majorHAnsi" w:hAnsiTheme="majorHAnsi"/>
          <w:color w:val="000000"/>
          <w:sz w:val="22"/>
          <w:szCs w:val="22"/>
        </w:rPr>
      </w:pPr>
    </w:p>
    <w:p w14:paraId="4E1AA880" w14:textId="77777777" w:rsidR="008901FE" w:rsidRDefault="008901FE" w:rsidP="008901FE">
      <w:pPr>
        <w:rPr>
          <w:rFonts w:asciiTheme="majorHAnsi" w:hAnsiTheme="majorHAnsi"/>
          <w:color w:val="000000"/>
          <w:sz w:val="22"/>
          <w:szCs w:val="22"/>
        </w:rPr>
      </w:pPr>
    </w:p>
    <w:p w14:paraId="6FBF1462" w14:textId="77777777" w:rsidR="008901FE" w:rsidRDefault="008901FE" w:rsidP="008901FE">
      <w:pPr>
        <w:rPr>
          <w:rFonts w:asciiTheme="majorHAnsi" w:hAnsiTheme="majorHAnsi"/>
          <w:color w:val="000000"/>
          <w:sz w:val="22"/>
          <w:szCs w:val="22"/>
        </w:rPr>
      </w:pPr>
    </w:p>
    <w:p w14:paraId="107DE44C" w14:textId="77777777" w:rsidR="008901FE" w:rsidRDefault="008901FE" w:rsidP="008901FE">
      <w:pPr>
        <w:rPr>
          <w:rFonts w:asciiTheme="majorHAnsi" w:hAnsiTheme="majorHAnsi"/>
          <w:color w:val="000000"/>
          <w:sz w:val="22"/>
          <w:szCs w:val="22"/>
        </w:rPr>
      </w:pPr>
    </w:p>
    <w:p w14:paraId="3586494F" w14:textId="77777777" w:rsidR="008901FE" w:rsidRPr="008901FE" w:rsidRDefault="008901FE" w:rsidP="008901FE">
      <w:pPr>
        <w:rPr>
          <w:rFonts w:asciiTheme="majorHAnsi" w:hAnsiTheme="majorHAnsi"/>
          <w:sz w:val="22"/>
          <w:szCs w:val="22"/>
        </w:rPr>
      </w:pPr>
      <w:r w:rsidRPr="008901FE">
        <w:rPr>
          <w:rFonts w:asciiTheme="majorHAnsi" w:hAnsiTheme="majorHAnsi"/>
          <w:color w:val="000000"/>
          <w:sz w:val="22"/>
          <w:szCs w:val="22"/>
        </w:rPr>
        <w:t xml:space="preserve">Approved, </w:t>
      </w:r>
      <w:proofErr w:type="spellStart"/>
      <w:r w:rsidRPr="008901FE">
        <w:rPr>
          <w:rFonts w:asciiTheme="majorHAnsi" w:hAnsiTheme="majorHAnsi"/>
          <w:color w:val="000000"/>
          <w:sz w:val="22"/>
          <w:szCs w:val="22"/>
        </w:rPr>
        <w:t>ExCom</w:t>
      </w:r>
      <w:proofErr w:type="spellEnd"/>
      <w:r w:rsidRPr="008901FE">
        <w:rPr>
          <w:rFonts w:asciiTheme="majorHAnsi" w:hAnsiTheme="majorHAnsi"/>
          <w:color w:val="000000"/>
          <w:sz w:val="22"/>
          <w:szCs w:val="22"/>
        </w:rPr>
        <w:t xml:space="preserve"> 31/8/2010</w:t>
      </w:r>
    </w:p>
    <w:p w14:paraId="5125FC82" w14:textId="77777777" w:rsidR="00C915A5" w:rsidRPr="00BE2392" w:rsidRDefault="00C915A5" w:rsidP="008901FE">
      <w:pPr>
        <w:spacing w:after="120" w:line="276" w:lineRule="auto"/>
        <w:rPr>
          <w:rFonts w:asciiTheme="minorHAnsi" w:hAnsiTheme="minorHAnsi"/>
          <w:b/>
          <w:bCs/>
          <w:sz w:val="20"/>
          <w:szCs w:val="20"/>
        </w:rPr>
      </w:pPr>
    </w:p>
    <w:sectPr w:rsidR="00C915A5" w:rsidRPr="00BE2392" w:rsidSect="003C7523">
      <w:footerReference w:type="even" r:id="rId10"/>
      <w:footerReference w:type="default" r:id="rId11"/>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AFDDF" w14:textId="77777777" w:rsidR="002A4C78" w:rsidRDefault="002A4C78" w:rsidP="00C915A5">
      <w:r>
        <w:separator/>
      </w:r>
    </w:p>
  </w:endnote>
  <w:endnote w:type="continuationSeparator" w:id="0">
    <w:p w14:paraId="0972E792" w14:textId="77777777" w:rsidR="002A4C78" w:rsidRDefault="002A4C78" w:rsidP="00C9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162"/>
      <w:gridCol w:w="1252"/>
      <w:gridCol w:w="4162"/>
    </w:tblGrid>
    <w:tr w:rsidR="002A4C78" w14:paraId="11B959D5" w14:textId="77777777" w:rsidTr="00C915A5">
      <w:trPr>
        <w:trHeight w:val="151"/>
      </w:trPr>
      <w:tc>
        <w:tcPr>
          <w:tcW w:w="2250" w:type="pct"/>
          <w:tcBorders>
            <w:top w:val="nil"/>
            <w:left w:val="nil"/>
            <w:bottom w:val="single" w:sz="4" w:space="0" w:color="4F81BD" w:themeColor="accent1"/>
            <w:right w:val="nil"/>
          </w:tcBorders>
        </w:tcPr>
        <w:p w14:paraId="34789973" w14:textId="77777777" w:rsidR="002A4C78" w:rsidRDefault="002A4C78" w:rsidP="00C915A5">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11A3A1C7" w14:textId="77777777" w:rsidR="002A4C78" w:rsidRDefault="00316D51" w:rsidP="00C915A5">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732618930"/>
              <w:placeholder>
                <w:docPart w:val="2B8777F5B7BE1244AA46C46CB3A8C206"/>
              </w:placeholder>
              <w:temporary/>
              <w:showingPlcHdr/>
            </w:sdtPr>
            <w:sdtEndPr/>
            <w:sdtContent>
              <w:r w:rsidR="002A4C78">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4D821055" w14:textId="77777777" w:rsidR="002A4C78" w:rsidRDefault="002A4C78" w:rsidP="00C915A5">
          <w:pPr>
            <w:pStyle w:val="Header"/>
            <w:spacing w:line="276" w:lineRule="auto"/>
            <w:rPr>
              <w:rFonts w:asciiTheme="majorHAnsi" w:eastAsiaTheme="majorEastAsia" w:hAnsiTheme="majorHAnsi" w:cstheme="majorBidi"/>
              <w:b/>
              <w:bCs/>
              <w:color w:val="4F81BD" w:themeColor="accent1"/>
            </w:rPr>
          </w:pPr>
        </w:p>
      </w:tc>
    </w:tr>
    <w:tr w:rsidR="002A4C78" w14:paraId="2FF47F73" w14:textId="77777777" w:rsidTr="00C915A5">
      <w:trPr>
        <w:trHeight w:val="150"/>
      </w:trPr>
      <w:tc>
        <w:tcPr>
          <w:tcW w:w="2250" w:type="pct"/>
          <w:tcBorders>
            <w:top w:val="single" w:sz="4" w:space="0" w:color="4F81BD" w:themeColor="accent1"/>
            <w:left w:val="nil"/>
            <w:bottom w:val="nil"/>
            <w:right w:val="nil"/>
          </w:tcBorders>
        </w:tcPr>
        <w:p w14:paraId="0EB808C3" w14:textId="77777777" w:rsidR="002A4C78" w:rsidRDefault="002A4C78" w:rsidP="00C915A5">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4534E626" w14:textId="77777777" w:rsidR="002A4C78" w:rsidRDefault="002A4C78" w:rsidP="00C915A5">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196E1A52" w14:textId="77777777" w:rsidR="002A4C78" w:rsidRDefault="002A4C78" w:rsidP="00C915A5">
          <w:pPr>
            <w:pStyle w:val="Header"/>
            <w:spacing w:line="276" w:lineRule="auto"/>
            <w:rPr>
              <w:rFonts w:asciiTheme="majorHAnsi" w:eastAsiaTheme="majorEastAsia" w:hAnsiTheme="majorHAnsi" w:cstheme="majorBidi"/>
              <w:b/>
              <w:bCs/>
              <w:color w:val="4F81BD" w:themeColor="accent1"/>
            </w:rPr>
          </w:pPr>
        </w:p>
      </w:tc>
    </w:tr>
  </w:tbl>
  <w:p w14:paraId="51CA3971" w14:textId="77777777" w:rsidR="002A4C78" w:rsidRDefault="002A4C7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750B6" w14:textId="074210D2" w:rsidR="002A4C78" w:rsidRPr="00354D35" w:rsidRDefault="00354D35" w:rsidP="00354D35">
    <w:pPr>
      <w:pStyle w:val="Footer"/>
      <w:jc w:val="center"/>
    </w:pPr>
    <w:r w:rsidRPr="003354E7">
      <w:rPr>
        <w:rFonts w:asciiTheme="minorHAnsi" w:hAnsiTheme="minorHAnsi"/>
        <w:color w:val="244061" w:themeColor="accent1" w:themeShade="80"/>
        <w:sz w:val="20"/>
        <w:szCs w:val="20"/>
      </w:rPr>
      <w:t xml:space="preserve">Multinational Association of Supportive Care in Cancer    </w:t>
    </w:r>
    <w:proofErr w:type="gramStart"/>
    <w:r w:rsidRPr="003354E7">
      <w:rPr>
        <w:rFonts w:asciiTheme="minorHAnsi" w:hAnsiTheme="minorHAnsi"/>
        <w:color w:val="244061" w:themeColor="accent1" w:themeShade="80"/>
        <w:sz w:val="20"/>
        <w:szCs w:val="20"/>
      </w:rPr>
      <w:t xml:space="preserve">•    </w:t>
    </w:r>
    <w:proofErr w:type="gramEnd"/>
    <w:hyperlink r:id="rId1" w:history="1">
      <w:r w:rsidRPr="003354E7">
        <w:rPr>
          <w:rStyle w:val="Hyperlink"/>
          <w:rFonts w:asciiTheme="minorHAnsi" w:hAnsiTheme="minorHAnsi"/>
          <w:color w:val="244061" w:themeColor="accent1" w:themeShade="80"/>
          <w:sz w:val="20"/>
          <w:szCs w:val="20"/>
        </w:rPr>
        <w:t>www.mascc.org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CD57D" w14:textId="77777777" w:rsidR="002A4C78" w:rsidRDefault="002A4C78" w:rsidP="00C915A5">
      <w:r>
        <w:separator/>
      </w:r>
    </w:p>
  </w:footnote>
  <w:footnote w:type="continuationSeparator" w:id="0">
    <w:p w14:paraId="6BAD7810" w14:textId="77777777" w:rsidR="002A4C78" w:rsidRDefault="002A4C78" w:rsidP="00C915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74D5"/>
    <w:multiLevelType w:val="hybridMultilevel"/>
    <w:tmpl w:val="E12019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5348E"/>
    <w:multiLevelType w:val="hybridMultilevel"/>
    <w:tmpl w:val="AD669D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026A4"/>
    <w:multiLevelType w:val="hybridMultilevel"/>
    <w:tmpl w:val="5C7C8C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C4263"/>
    <w:multiLevelType w:val="hybridMultilevel"/>
    <w:tmpl w:val="0074A91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03761A"/>
    <w:multiLevelType w:val="hybridMultilevel"/>
    <w:tmpl w:val="1876B4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191BC2"/>
    <w:multiLevelType w:val="hybridMultilevel"/>
    <w:tmpl w:val="21BA23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4C6811"/>
    <w:multiLevelType w:val="hybridMultilevel"/>
    <w:tmpl w:val="FCAAD1C0"/>
    <w:lvl w:ilvl="0" w:tplc="04090015">
      <w:start w:val="1"/>
      <w:numFmt w:val="upperLetter"/>
      <w:lvlText w:val="%1."/>
      <w:lvlJc w:val="left"/>
      <w:pPr>
        <w:ind w:left="720" w:hanging="360"/>
      </w:pPr>
      <w:rPr>
        <w:rFonts w:cs="Times New Roman"/>
      </w:rPr>
    </w:lvl>
    <w:lvl w:ilvl="1" w:tplc="8370E2F2">
      <w:start w:val="1"/>
      <w:numFmt w:val="upperLetter"/>
      <w:lvlText w:val="%2."/>
      <w:lvlJc w:val="left"/>
      <w:pPr>
        <w:ind w:left="1440" w:hanging="360"/>
      </w:pPr>
      <w:rPr>
        <w:rFonts w:cs="Times New Roman" w:hint="default"/>
      </w:rPr>
    </w:lvl>
    <w:lvl w:ilvl="2" w:tplc="4B5A2796">
      <w:start w:val="1"/>
      <w:numFmt w:val="lowerRoman"/>
      <w:lvlText w:val="%3."/>
      <w:lvlJc w:val="left"/>
      <w:pPr>
        <w:ind w:left="2700" w:hanging="720"/>
      </w:pPr>
      <w:rPr>
        <w:rFonts w:cs="Times New Roman"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BA65E03"/>
    <w:multiLevelType w:val="hybridMultilevel"/>
    <w:tmpl w:val="CB644796"/>
    <w:lvl w:ilvl="0" w:tplc="04090015">
      <w:start w:val="1"/>
      <w:numFmt w:val="upp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D658E3"/>
    <w:multiLevelType w:val="hybridMultilevel"/>
    <w:tmpl w:val="AD76F780"/>
    <w:lvl w:ilvl="0" w:tplc="04090015">
      <w:start w:val="1"/>
      <w:numFmt w:val="upp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AB542E"/>
    <w:multiLevelType w:val="hybridMultilevel"/>
    <w:tmpl w:val="5E6E19D2"/>
    <w:lvl w:ilvl="0" w:tplc="04090015">
      <w:start w:val="1"/>
      <w:numFmt w:val="upp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BE4D30"/>
    <w:multiLevelType w:val="hybridMultilevel"/>
    <w:tmpl w:val="F3385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A7C3238"/>
    <w:multiLevelType w:val="hybridMultilevel"/>
    <w:tmpl w:val="A516BDEC"/>
    <w:lvl w:ilvl="0" w:tplc="04090015">
      <w:start w:val="1"/>
      <w:numFmt w:val="upp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FB4457"/>
    <w:multiLevelType w:val="hybridMultilevel"/>
    <w:tmpl w:val="209C6A4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1"/>
  </w:num>
  <w:num w:numId="3">
    <w:abstractNumId w:val="0"/>
  </w:num>
  <w:num w:numId="4">
    <w:abstractNumId w:val="2"/>
  </w:num>
  <w:num w:numId="5">
    <w:abstractNumId w:val="9"/>
  </w:num>
  <w:num w:numId="6">
    <w:abstractNumId w:val="6"/>
  </w:num>
  <w:num w:numId="7">
    <w:abstractNumId w:val="1"/>
  </w:num>
  <w:num w:numId="8">
    <w:abstractNumId w:val="3"/>
  </w:num>
  <w:num w:numId="9">
    <w:abstractNumId w:val="12"/>
  </w:num>
  <w:num w:numId="10">
    <w:abstractNumId w:val="8"/>
  </w:num>
  <w:num w:numId="11">
    <w:abstractNumId w:val="4"/>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5A5"/>
    <w:rsid w:val="00083687"/>
    <w:rsid w:val="001531FC"/>
    <w:rsid w:val="002046E3"/>
    <w:rsid w:val="002A4C78"/>
    <w:rsid w:val="00316D51"/>
    <w:rsid w:val="00354D35"/>
    <w:rsid w:val="003928BE"/>
    <w:rsid w:val="003C7523"/>
    <w:rsid w:val="00457BF7"/>
    <w:rsid w:val="0051356D"/>
    <w:rsid w:val="00527426"/>
    <w:rsid w:val="00536D8F"/>
    <w:rsid w:val="0059027F"/>
    <w:rsid w:val="00640967"/>
    <w:rsid w:val="006857F6"/>
    <w:rsid w:val="006A293A"/>
    <w:rsid w:val="006C483D"/>
    <w:rsid w:val="007648CF"/>
    <w:rsid w:val="00794747"/>
    <w:rsid w:val="007E2DC8"/>
    <w:rsid w:val="008901FE"/>
    <w:rsid w:val="00905BCB"/>
    <w:rsid w:val="009F2D42"/>
    <w:rsid w:val="00A406E0"/>
    <w:rsid w:val="00A60E04"/>
    <w:rsid w:val="00B80EE2"/>
    <w:rsid w:val="00B8230E"/>
    <w:rsid w:val="00BE2392"/>
    <w:rsid w:val="00C52A2A"/>
    <w:rsid w:val="00C915A5"/>
    <w:rsid w:val="00CF2BCD"/>
    <w:rsid w:val="00D27EE2"/>
    <w:rsid w:val="00D5041D"/>
    <w:rsid w:val="00E16B1D"/>
    <w:rsid w:val="00E56D5F"/>
    <w:rsid w:val="00E6732B"/>
    <w:rsid w:val="00F82784"/>
    <w:rsid w:val="00FB75B0"/>
    <w:rsid w:val="00FD30D1"/>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B15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5A5"/>
    <w:rPr>
      <w:rFonts w:ascii="Times New Roman" w:eastAsia="Times New Roman" w:hAnsi="Times New Roman" w:cs="Times New Roman"/>
    </w:rPr>
  </w:style>
  <w:style w:type="paragraph" w:styleId="Heading1">
    <w:name w:val="heading 1"/>
    <w:basedOn w:val="Normal"/>
    <w:next w:val="Normal"/>
    <w:link w:val="Heading1Char"/>
    <w:uiPriority w:val="99"/>
    <w:qFormat/>
    <w:rsid w:val="009F2D42"/>
    <w:pPr>
      <w:keepNext/>
      <w:jc w:val="center"/>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5A5"/>
    <w:pPr>
      <w:ind w:left="720"/>
      <w:contextualSpacing/>
    </w:pPr>
  </w:style>
  <w:style w:type="paragraph" w:styleId="BalloonText">
    <w:name w:val="Balloon Text"/>
    <w:basedOn w:val="Normal"/>
    <w:link w:val="BalloonTextChar"/>
    <w:uiPriority w:val="99"/>
    <w:semiHidden/>
    <w:unhideWhenUsed/>
    <w:rsid w:val="00C915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5A5"/>
    <w:rPr>
      <w:rFonts w:ascii="Lucida Grande" w:eastAsia="Times New Roman" w:hAnsi="Lucida Grande" w:cs="Lucida Grande"/>
      <w:sz w:val="18"/>
      <w:szCs w:val="18"/>
    </w:rPr>
  </w:style>
  <w:style w:type="paragraph" w:styleId="Header">
    <w:name w:val="header"/>
    <w:basedOn w:val="Normal"/>
    <w:link w:val="HeaderChar"/>
    <w:uiPriority w:val="99"/>
    <w:unhideWhenUsed/>
    <w:rsid w:val="00C915A5"/>
    <w:pPr>
      <w:tabs>
        <w:tab w:val="center" w:pos="4320"/>
        <w:tab w:val="right" w:pos="8640"/>
      </w:tabs>
    </w:pPr>
  </w:style>
  <w:style w:type="character" w:customStyle="1" w:styleId="HeaderChar">
    <w:name w:val="Header Char"/>
    <w:basedOn w:val="DefaultParagraphFont"/>
    <w:link w:val="Header"/>
    <w:uiPriority w:val="99"/>
    <w:rsid w:val="00C915A5"/>
    <w:rPr>
      <w:rFonts w:ascii="Times New Roman" w:eastAsia="Times New Roman" w:hAnsi="Times New Roman" w:cs="Times New Roman"/>
    </w:rPr>
  </w:style>
  <w:style w:type="paragraph" w:styleId="Footer">
    <w:name w:val="footer"/>
    <w:basedOn w:val="Normal"/>
    <w:link w:val="FooterChar"/>
    <w:uiPriority w:val="99"/>
    <w:unhideWhenUsed/>
    <w:rsid w:val="00C915A5"/>
    <w:pPr>
      <w:tabs>
        <w:tab w:val="center" w:pos="4320"/>
        <w:tab w:val="right" w:pos="8640"/>
      </w:tabs>
    </w:pPr>
  </w:style>
  <w:style w:type="character" w:customStyle="1" w:styleId="FooterChar">
    <w:name w:val="Footer Char"/>
    <w:basedOn w:val="DefaultParagraphFont"/>
    <w:link w:val="Footer"/>
    <w:uiPriority w:val="99"/>
    <w:rsid w:val="00C915A5"/>
    <w:rPr>
      <w:rFonts w:ascii="Times New Roman" w:eastAsia="Times New Roman" w:hAnsi="Times New Roman" w:cs="Times New Roman"/>
    </w:rPr>
  </w:style>
  <w:style w:type="paragraph" w:styleId="NoSpacing">
    <w:name w:val="No Spacing"/>
    <w:link w:val="NoSpacingChar"/>
    <w:qFormat/>
    <w:rsid w:val="00C915A5"/>
    <w:rPr>
      <w:rFonts w:ascii="PMingLiU" w:hAnsi="PMingLiU"/>
      <w:sz w:val="22"/>
      <w:szCs w:val="22"/>
    </w:rPr>
  </w:style>
  <w:style w:type="character" w:customStyle="1" w:styleId="NoSpacingChar">
    <w:name w:val="No Spacing Char"/>
    <w:basedOn w:val="DefaultParagraphFont"/>
    <w:link w:val="NoSpacing"/>
    <w:rsid w:val="00C915A5"/>
    <w:rPr>
      <w:rFonts w:ascii="PMingLiU" w:hAnsi="PMingLiU"/>
      <w:sz w:val="22"/>
      <w:szCs w:val="22"/>
    </w:rPr>
  </w:style>
  <w:style w:type="paragraph" w:styleId="BodyText">
    <w:name w:val="Body Text"/>
    <w:basedOn w:val="Normal"/>
    <w:link w:val="BodyTextChar"/>
    <w:uiPriority w:val="99"/>
    <w:rsid w:val="00C915A5"/>
    <w:rPr>
      <w:i/>
      <w:iCs/>
    </w:rPr>
  </w:style>
  <w:style w:type="character" w:customStyle="1" w:styleId="BodyTextChar">
    <w:name w:val="Body Text Char"/>
    <w:basedOn w:val="DefaultParagraphFont"/>
    <w:link w:val="BodyText"/>
    <w:uiPriority w:val="99"/>
    <w:rsid w:val="00C915A5"/>
    <w:rPr>
      <w:rFonts w:ascii="Times New Roman" w:eastAsia="Times New Roman" w:hAnsi="Times New Roman" w:cs="Times New Roman"/>
      <w:i/>
      <w:iCs/>
    </w:rPr>
  </w:style>
  <w:style w:type="character" w:customStyle="1" w:styleId="regulartext1">
    <w:name w:val="regulartext1"/>
    <w:basedOn w:val="DefaultParagraphFont"/>
    <w:rsid w:val="00C915A5"/>
    <w:rPr>
      <w:rFonts w:ascii="Arial" w:hAnsi="Arial" w:cs="Arial"/>
      <w:color w:val="3A4972"/>
      <w:sz w:val="20"/>
      <w:szCs w:val="20"/>
    </w:rPr>
  </w:style>
  <w:style w:type="character" w:customStyle="1" w:styleId="Heading1Char">
    <w:name w:val="Heading 1 Char"/>
    <w:basedOn w:val="DefaultParagraphFont"/>
    <w:link w:val="Heading1"/>
    <w:uiPriority w:val="99"/>
    <w:rsid w:val="009F2D42"/>
    <w:rPr>
      <w:rFonts w:ascii="Times New Roman" w:eastAsia="Times New Roman" w:hAnsi="Times New Roman" w:cs="Times New Roman"/>
      <w:b/>
      <w:bCs/>
    </w:rPr>
  </w:style>
  <w:style w:type="paragraph" w:styleId="NormalWeb">
    <w:name w:val="Normal (Web)"/>
    <w:basedOn w:val="Normal"/>
    <w:uiPriority w:val="99"/>
    <w:rsid w:val="006857F6"/>
    <w:pPr>
      <w:spacing w:before="100" w:beforeAutospacing="1" w:after="100" w:afterAutospacing="1"/>
    </w:pPr>
  </w:style>
  <w:style w:type="table" w:styleId="TableGrid">
    <w:name w:val="Table Grid"/>
    <w:basedOn w:val="TableNormal"/>
    <w:uiPriority w:val="59"/>
    <w:rsid w:val="00F827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6732B"/>
    <w:rPr>
      <w:sz w:val="16"/>
      <w:szCs w:val="16"/>
    </w:rPr>
  </w:style>
  <w:style w:type="paragraph" w:styleId="CommentText">
    <w:name w:val="annotation text"/>
    <w:basedOn w:val="Normal"/>
    <w:link w:val="CommentTextChar"/>
    <w:uiPriority w:val="99"/>
    <w:semiHidden/>
    <w:unhideWhenUsed/>
    <w:rsid w:val="00E6732B"/>
    <w:rPr>
      <w:sz w:val="20"/>
      <w:szCs w:val="20"/>
    </w:rPr>
  </w:style>
  <w:style w:type="character" w:customStyle="1" w:styleId="CommentTextChar">
    <w:name w:val="Comment Text Char"/>
    <w:basedOn w:val="DefaultParagraphFont"/>
    <w:link w:val="CommentText"/>
    <w:uiPriority w:val="99"/>
    <w:semiHidden/>
    <w:rsid w:val="00E673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732B"/>
    <w:rPr>
      <w:b/>
      <w:bCs/>
    </w:rPr>
  </w:style>
  <w:style w:type="character" w:customStyle="1" w:styleId="CommentSubjectChar">
    <w:name w:val="Comment Subject Char"/>
    <w:basedOn w:val="CommentTextChar"/>
    <w:link w:val="CommentSubject"/>
    <w:uiPriority w:val="99"/>
    <w:semiHidden/>
    <w:rsid w:val="00E6732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354D3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5A5"/>
    <w:rPr>
      <w:rFonts w:ascii="Times New Roman" w:eastAsia="Times New Roman" w:hAnsi="Times New Roman" w:cs="Times New Roman"/>
    </w:rPr>
  </w:style>
  <w:style w:type="paragraph" w:styleId="Heading1">
    <w:name w:val="heading 1"/>
    <w:basedOn w:val="Normal"/>
    <w:next w:val="Normal"/>
    <w:link w:val="Heading1Char"/>
    <w:uiPriority w:val="99"/>
    <w:qFormat/>
    <w:rsid w:val="009F2D42"/>
    <w:pPr>
      <w:keepNext/>
      <w:jc w:val="center"/>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5A5"/>
    <w:pPr>
      <w:ind w:left="720"/>
      <w:contextualSpacing/>
    </w:pPr>
  </w:style>
  <w:style w:type="paragraph" w:styleId="BalloonText">
    <w:name w:val="Balloon Text"/>
    <w:basedOn w:val="Normal"/>
    <w:link w:val="BalloonTextChar"/>
    <w:uiPriority w:val="99"/>
    <w:semiHidden/>
    <w:unhideWhenUsed/>
    <w:rsid w:val="00C915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5A5"/>
    <w:rPr>
      <w:rFonts w:ascii="Lucida Grande" w:eastAsia="Times New Roman" w:hAnsi="Lucida Grande" w:cs="Lucida Grande"/>
      <w:sz w:val="18"/>
      <w:szCs w:val="18"/>
    </w:rPr>
  </w:style>
  <w:style w:type="paragraph" w:styleId="Header">
    <w:name w:val="header"/>
    <w:basedOn w:val="Normal"/>
    <w:link w:val="HeaderChar"/>
    <w:uiPriority w:val="99"/>
    <w:unhideWhenUsed/>
    <w:rsid w:val="00C915A5"/>
    <w:pPr>
      <w:tabs>
        <w:tab w:val="center" w:pos="4320"/>
        <w:tab w:val="right" w:pos="8640"/>
      </w:tabs>
    </w:pPr>
  </w:style>
  <w:style w:type="character" w:customStyle="1" w:styleId="HeaderChar">
    <w:name w:val="Header Char"/>
    <w:basedOn w:val="DefaultParagraphFont"/>
    <w:link w:val="Header"/>
    <w:uiPriority w:val="99"/>
    <w:rsid w:val="00C915A5"/>
    <w:rPr>
      <w:rFonts w:ascii="Times New Roman" w:eastAsia="Times New Roman" w:hAnsi="Times New Roman" w:cs="Times New Roman"/>
    </w:rPr>
  </w:style>
  <w:style w:type="paragraph" w:styleId="Footer">
    <w:name w:val="footer"/>
    <w:basedOn w:val="Normal"/>
    <w:link w:val="FooterChar"/>
    <w:uiPriority w:val="99"/>
    <w:unhideWhenUsed/>
    <w:rsid w:val="00C915A5"/>
    <w:pPr>
      <w:tabs>
        <w:tab w:val="center" w:pos="4320"/>
        <w:tab w:val="right" w:pos="8640"/>
      </w:tabs>
    </w:pPr>
  </w:style>
  <w:style w:type="character" w:customStyle="1" w:styleId="FooterChar">
    <w:name w:val="Footer Char"/>
    <w:basedOn w:val="DefaultParagraphFont"/>
    <w:link w:val="Footer"/>
    <w:uiPriority w:val="99"/>
    <w:rsid w:val="00C915A5"/>
    <w:rPr>
      <w:rFonts w:ascii="Times New Roman" w:eastAsia="Times New Roman" w:hAnsi="Times New Roman" w:cs="Times New Roman"/>
    </w:rPr>
  </w:style>
  <w:style w:type="paragraph" w:styleId="NoSpacing">
    <w:name w:val="No Spacing"/>
    <w:link w:val="NoSpacingChar"/>
    <w:qFormat/>
    <w:rsid w:val="00C915A5"/>
    <w:rPr>
      <w:rFonts w:ascii="PMingLiU" w:hAnsi="PMingLiU"/>
      <w:sz w:val="22"/>
      <w:szCs w:val="22"/>
    </w:rPr>
  </w:style>
  <w:style w:type="character" w:customStyle="1" w:styleId="NoSpacingChar">
    <w:name w:val="No Spacing Char"/>
    <w:basedOn w:val="DefaultParagraphFont"/>
    <w:link w:val="NoSpacing"/>
    <w:rsid w:val="00C915A5"/>
    <w:rPr>
      <w:rFonts w:ascii="PMingLiU" w:hAnsi="PMingLiU"/>
      <w:sz w:val="22"/>
      <w:szCs w:val="22"/>
    </w:rPr>
  </w:style>
  <w:style w:type="paragraph" w:styleId="BodyText">
    <w:name w:val="Body Text"/>
    <w:basedOn w:val="Normal"/>
    <w:link w:val="BodyTextChar"/>
    <w:uiPriority w:val="99"/>
    <w:rsid w:val="00C915A5"/>
    <w:rPr>
      <w:i/>
      <w:iCs/>
    </w:rPr>
  </w:style>
  <w:style w:type="character" w:customStyle="1" w:styleId="BodyTextChar">
    <w:name w:val="Body Text Char"/>
    <w:basedOn w:val="DefaultParagraphFont"/>
    <w:link w:val="BodyText"/>
    <w:uiPriority w:val="99"/>
    <w:rsid w:val="00C915A5"/>
    <w:rPr>
      <w:rFonts w:ascii="Times New Roman" w:eastAsia="Times New Roman" w:hAnsi="Times New Roman" w:cs="Times New Roman"/>
      <w:i/>
      <w:iCs/>
    </w:rPr>
  </w:style>
  <w:style w:type="character" w:customStyle="1" w:styleId="regulartext1">
    <w:name w:val="regulartext1"/>
    <w:basedOn w:val="DefaultParagraphFont"/>
    <w:rsid w:val="00C915A5"/>
    <w:rPr>
      <w:rFonts w:ascii="Arial" w:hAnsi="Arial" w:cs="Arial"/>
      <w:color w:val="3A4972"/>
      <w:sz w:val="20"/>
      <w:szCs w:val="20"/>
    </w:rPr>
  </w:style>
  <w:style w:type="character" w:customStyle="1" w:styleId="Heading1Char">
    <w:name w:val="Heading 1 Char"/>
    <w:basedOn w:val="DefaultParagraphFont"/>
    <w:link w:val="Heading1"/>
    <w:uiPriority w:val="99"/>
    <w:rsid w:val="009F2D42"/>
    <w:rPr>
      <w:rFonts w:ascii="Times New Roman" w:eastAsia="Times New Roman" w:hAnsi="Times New Roman" w:cs="Times New Roman"/>
      <w:b/>
      <w:bCs/>
    </w:rPr>
  </w:style>
  <w:style w:type="paragraph" w:styleId="NormalWeb">
    <w:name w:val="Normal (Web)"/>
    <w:basedOn w:val="Normal"/>
    <w:uiPriority w:val="99"/>
    <w:rsid w:val="006857F6"/>
    <w:pPr>
      <w:spacing w:before="100" w:beforeAutospacing="1" w:after="100" w:afterAutospacing="1"/>
    </w:pPr>
  </w:style>
  <w:style w:type="table" w:styleId="TableGrid">
    <w:name w:val="Table Grid"/>
    <w:basedOn w:val="TableNormal"/>
    <w:uiPriority w:val="59"/>
    <w:rsid w:val="00F827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6732B"/>
    <w:rPr>
      <w:sz w:val="16"/>
      <w:szCs w:val="16"/>
    </w:rPr>
  </w:style>
  <w:style w:type="paragraph" w:styleId="CommentText">
    <w:name w:val="annotation text"/>
    <w:basedOn w:val="Normal"/>
    <w:link w:val="CommentTextChar"/>
    <w:uiPriority w:val="99"/>
    <w:semiHidden/>
    <w:unhideWhenUsed/>
    <w:rsid w:val="00E6732B"/>
    <w:rPr>
      <w:sz w:val="20"/>
      <w:szCs w:val="20"/>
    </w:rPr>
  </w:style>
  <w:style w:type="character" w:customStyle="1" w:styleId="CommentTextChar">
    <w:name w:val="Comment Text Char"/>
    <w:basedOn w:val="DefaultParagraphFont"/>
    <w:link w:val="CommentText"/>
    <w:uiPriority w:val="99"/>
    <w:semiHidden/>
    <w:rsid w:val="00E673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732B"/>
    <w:rPr>
      <w:b/>
      <w:bCs/>
    </w:rPr>
  </w:style>
  <w:style w:type="character" w:customStyle="1" w:styleId="CommentSubjectChar">
    <w:name w:val="Comment Subject Char"/>
    <w:basedOn w:val="CommentTextChar"/>
    <w:link w:val="CommentSubject"/>
    <w:uiPriority w:val="99"/>
    <w:semiHidden/>
    <w:rsid w:val="00E6732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354D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ascc.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8777F5B7BE1244AA46C46CB3A8C206"/>
        <w:category>
          <w:name w:val="General"/>
          <w:gallery w:val="placeholder"/>
        </w:category>
        <w:types>
          <w:type w:val="bbPlcHdr"/>
        </w:types>
        <w:behaviors>
          <w:behavior w:val="content"/>
        </w:behaviors>
        <w:guid w:val="{0700908D-136F-7F4C-97FD-4985300DCFCB}"/>
      </w:docPartPr>
      <w:docPartBody>
        <w:p w:rsidR="00672983" w:rsidRDefault="00672983" w:rsidP="00672983">
          <w:pPr>
            <w:pStyle w:val="2B8777F5B7BE1244AA46C46CB3A8C20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72983"/>
    <w:rsid w:val="00062526"/>
    <w:rsid w:val="001D4D33"/>
    <w:rsid w:val="003B6F9A"/>
    <w:rsid w:val="006729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F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0A720E26AD5E4D97203E0C237450C2">
    <w:name w:val="F80A720E26AD5E4D97203E0C237450C2"/>
    <w:rsid w:val="00672983"/>
  </w:style>
  <w:style w:type="paragraph" w:customStyle="1" w:styleId="29C78D7A16CFDE44ACDB1F4DEB65261D">
    <w:name w:val="29C78D7A16CFDE44ACDB1F4DEB65261D"/>
    <w:rsid w:val="00672983"/>
  </w:style>
  <w:style w:type="paragraph" w:customStyle="1" w:styleId="CBED2AAA29BD4046977FB5DF382AD706">
    <w:name w:val="CBED2AAA29BD4046977FB5DF382AD706"/>
    <w:rsid w:val="00672983"/>
  </w:style>
  <w:style w:type="paragraph" w:customStyle="1" w:styleId="BE59BE3E3CC6C948A4331A6B3FB2968F">
    <w:name w:val="BE59BE3E3CC6C948A4331A6B3FB2968F"/>
    <w:rsid w:val="00672983"/>
  </w:style>
  <w:style w:type="paragraph" w:customStyle="1" w:styleId="871830B8E0E1754AA83910A18A55ACF3">
    <w:name w:val="871830B8E0E1754AA83910A18A55ACF3"/>
    <w:rsid w:val="00672983"/>
  </w:style>
  <w:style w:type="paragraph" w:customStyle="1" w:styleId="11718B0629C4DE4A9450F0610BA66474">
    <w:name w:val="11718B0629C4DE4A9450F0610BA66474"/>
    <w:rsid w:val="00672983"/>
  </w:style>
  <w:style w:type="paragraph" w:customStyle="1" w:styleId="AD884A1B99973842A658A5CB43696990">
    <w:name w:val="AD884A1B99973842A658A5CB43696990"/>
    <w:rsid w:val="00672983"/>
  </w:style>
  <w:style w:type="paragraph" w:customStyle="1" w:styleId="F7EED06F04753D4B9EA547568D5F3480">
    <w:name w:val="F7EED06F04753D4B9EA547568D5F3480"/>
    <w:rsid w:val="00672983"/>
  </w:style>
  <w:style w:type="paragraph" w:customStyle="1" w:styleId="3078941FE4CEB74F864F94DA69F00BB9">
    <w:name w:val="3078941FE4CEB74F864F94DA69F00BB9"/>
    <w:rsid w:val="00672983"/>
  </w:style>
  <w:style w:type="paragraph" w:customStyle="1" w:styleId="43CEA440D578434BBAAA7DC9C9006FB9">
    <w:name w:val="43CEA440D578434BBAAA7DC9C9006FB9"/>
    <w:rsid w:val="00672983"/>
  </w:style>
  <w:style w:type="paragraph" w:customStyle="1" w:styleId="2B8777F5B7BE1244AA46C46CB3A8C206">
    <w:name w:val="2B8777F5B7BE1244AA46C46CB3A8C206"/>
    <w:rsid w:val="00672983"/>
  </w:style>
  <w:style w:type="paragraph" w:customStyle="1" w:styleId="B924EBCA0DB4254F9477676B068770E6">
    <w:name w:val="B924EBCA0DB4254F9477676B068770E6"/>
    <w:rsid w:val="0067298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67E81-B2FA-0D41-8D54-4A787C7CB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299</Words>
  <Characters>1706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MacPro</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Hollen</dc:creator>
  <cp:lastModifiedBy>Toni Clark</cp:lastModifiedBy>
  <cp:revision>5</cp:revision>
  <dcterms:created xsi:type="dcterms:W3CDTF">2016-01-15T15:38:00Z</dcterms:created>
  <dcterms:modified xsi:type="dcterms:W3CDTF">2016-01-15T15:48:00Z</dcterms:modified>
</cp:coreProperties>
</file>