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0"/>
        <w:gridCol w:w="360"/>
        <w:gridCol w:w="1530"/>
        <w:gridCol w:w="953"/>
        <w:gridCol w:w="1962"/>
        <w:gridCol w:w="656"/>
        <w:gridCol w:w="729"/>
        <w:gridCol w:w="656"/>
        <w:gridCol w:w="656"/>
        <w:gridCol w:w="656"/>
        <w:gridCol w:w="729"/>
        <w:gridCol w:w="656"/>
        <w:gridCol w:w="656"/>
        <w:gridCol w:w="2264"/>
      </w:tblGrid>
      <w:tr w:rsidR="005C73A3" w14:paraId="14F6D297" w14:textId="77777777" w:rsidTr="00F709AA">
        <w:trPr>
          <w:trHeight w:val="580"/>
        </w:trPr>
        <w:tc>
          <w:tcPr>
            <w:tcW w:w="14383" w:type="dxa"/>
            <w:gridSpan w:val="14"/>
          </w:tcPr>
          <w:p w14:paraId="6C1FA481" w14:textId="77777777" w:rsidR="005C73A3" w:rsidRPr="00337AED" w:rsidRDefault="005C73A3">
            <w:pPr>
              <w:tabs>
                <w:tab w:val="left" w:pos="259"/>
              </w:tabs>
              <w:autoSpaceDE w:val="0"/>
              <w:autoSpaceDN w:val="0"/>
              <w:adjustRightInd w:val="0"/>
              <w:spacing w:before="120"/>
              <w:rPr>
                <w:color w:val="1F3864"/>
                <w:sz w:val="20"/>
                <w:szCs w:val="20"/>
              </w:rPr>
            </w:pPr>
            <w:r w:rsidRPr="00337AED">
              <w:rPr>
                <w:b/>
                <w:bCs/>
                <w:color w:val="1F3864"/>
                <w:sz w:val="32"/>
                <w:szCs w:val="32"/>
              </w:rPr>
              <w:t>MASCC</w:t>
            </w:r>
            <w:r w:rsidRPr="00337AED">
              <w:rPr>
                <w:rFonts w:hint="eastAsia"/>
                <w:b/>
                <w:bCs/>
                <w:color w:val="1F3864"/>
                <w:sz w:val="32"/>
                <w:szCs w:val="32"/>
                <w:lang w:eastAsia="zh-CN"/>
              </w:rPr>
              <w:t>止吐工具</w:t>
            </w:r>
            <w:r w:rsidRPr="00337AED">
              <w:rPr>
                <w:b/>
                <w:bCs/>
                <w:color w:val="1F3864"/>
                <w:sz w:val="32"/>
                <w:szCs w:val="32"/>
              </w:rPr>
              <w:t xml:space="preserve"> (MAT)</w:t>
            </w:r>
          </w:p>
        </w:tc>
      </w:tr>
      <w:tr w:rsidR="005C73A3" w14:paraId="1AF07DFF" w14:textId="77777777" w:rsidTr="00F709AA">
        <w:trPr>
          <w:trHeight w:val="495"/>
        </w:trPr>
        <w:tc>
          <w:tcPr>
            <w:tcW w:w="14383" w:type="dxa"/>
            <w:gridSpan w:val="14"/>
          </w:tcPr>
          <w:p w14:paraId="5BF9A9B8" w14:textId="77777777" w:rsidR="005C73A3" w:rsidRDefault="005C73A3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 w:hint="eastAsia"/>
                <w:color w:val="00000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lang w:eastAsia="zh-CN"/>
              </w:rPr>
              <w:t>患者</w:t>
            </w:r>
            <w:r>
              <w:rPr>
                <w:rFonts w:ascii="Arial" w:hAnsi="Arial" w:cs="Arial"/>
                <w:color w:val="000000"/>
                <w:lang w:eastAsia="zh-CN"/>
              </w:rPr>
              <w:t>结果得分</w:t>
            </w:r>
            <w:r>
              <w:rPr>
                <w:rFonts w:ascii="Arial" w:hAnsi="Arial" w:cs="Arial" w:hint="eastAsia"/>
                <w:color w:val="000000"/>
                <w:lang w:eastAsia="zh-CN"/>
              </w:rPr>
              <w:t>记录表</w:t>
            </w:r>
          </w:p>
          <w:p w14:paraId="13F0E0E5" w14:textId="77777777" w:rsidR="005C73A3" w:rsidRDefault="005C73A3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</w:pPr>
          </w:p>
        </w:tc>
      </w:tr>
      <w:tr w:rsidR="005C73A3" w14:paraId="0272A52F" w14:textId="77777777" w:rsidTr="00F709AA">
        <w:trPr>
          <w:trHeight w:hRule="exact" w:val="21"/>
        </w:trPr>
        <w:tc>
          <w:tcPr>
            <w:tcW w:w="14383" w:type="dxa"/>
            <w:gridSpan w:val="14"/>
            <w:tcBorders>
              <w:bottom w:val="single" w:sz="6" w:space="0" w:color="auto"/>
            </w:tcBorders>
          </w:tcPr>
          <w:p w14:paraId="171E5A15" w14:textId="77777777" w:rsidR="005C73A3" w:rsidRDefault="005C73A3">
            <w:pPr>
              <w:autoSpaceDE w:val="0"/>
              <w:autoSpaceDN w:val="0"/>
              <w:adjustRightInd w:val="0"/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C73A3" w14:paraId="63311810" w14:textId="77777777" w:rsidTr="00337AED">
        <w:trPr>
          <w:trHeight w:val="247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0337AF7B" w14:textId="77777777" w:rsidR="005C73A3" w:rsidRDefault="005C73A3">
            <w:pPr>
              <w:pStyle w:val="Heading3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患者姓名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clear" w:color="auto" w:fill="2F5496"/>
            <w:vAlign w:val="center"/>
          </w:tcPr>
          <w:p w14:paraId="0A53A608" w14:textId="77777777" w:rsidR="005C73A3" w:rsidRDefault="005C73A3">
            <w:pPr>
              <w:pStyle w:val="Heading3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化疗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clear" w:color="auto" w:fill="2F5496"/>
            <w:vAlign w:val="center"/>
          </w:tcPr>
          <w:p w14:paraId="461528B0" w14:textId="77777777" w:rsidR="005C73A3" w:rsidRDefault="005C73A3">
            <w:pPr>
              <w:pStyle w:val="Heading3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日期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34C6CB76" w14:textId="77777777" w:rsidR="005C73A3" w:rsidRDefault="005C73A3">
            <w:pPr>
              <w:pStyle w:val="Heading3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止吐</w:t>
            </w:r>
            <w:r>
              <w:rPr>
                <w:sz w:val="20"/>
                <w:lang w:eastAsia="zh-CN"/>
              </w:rPr>
              <w:t>方案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4978483B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color w:val="FFFFFF"/>
                <w:sz w:val="20"/>
                <w:szCs w:val="20"/>
                <w:lang w:eastAsia="zh-CN"/>
              </w:rPr>
              <w:t>急性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呕吐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2677DB8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color w:val="FFFFFF"/>
                <w:sz w:val="20"/>
                <w:szCs w:val="20"/>
                <w:lang w:eastAsia="zh-CN"/>
              </w:rPr>
              <w:t>急性恶心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5F2D6038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hint="eastAsia"/>
                <w:lang w:eastAsia="zh-CN"/>
              </w:rPr>
            </w:pPr>
            <w:r w:rsidRPr="005C73A3">
              <w:rPr>
                <w:rFonts w:ascii="Arial" w:hAnsi="Arial" w:cs="Arial" w:hint="eastAsia"/>
                <w:b/>
                <w:bCs/>
                <w:color w:val="FFFFFF"/>
                <w:sz w:val="20"/>
                <w:szCs w:val="20"/>
                <w:lang w:eastAsia="zh-CN"/>
              </w:rPr>
              <w:t>延迟</w:t>
            </w:r>
            <w:r>
              <w:rPr>
                <w:rFonts w:ascii="Arial" w:hAnsi="Arial" w:cs="Arial" w:hint="eastAsia"/>
                <w:b/>
                <w:bCs/>
                <w:color w:val="FFFFFF"/>
                <w:sz w:val="20"/>
                <w:szCs w:val="20"/>
                <w:lang w:eastAsia="zh-CN"/>
              </w:rPr>
              <w:t>性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呕吐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6AD13B8D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color w:val="FFFFFF"/>
                <w:sz w:val="20"/>
                <w:szCs w:val="20"/>
                <w:lang w:eastAsia="zh-CN"/>
              </w:rPr>
              <w:t>迟发性恶心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auto"/>
            </w:tcBorders>
            <w:shd w:val="clear" w:color="auto" w:fill="2F5496"/>
            <w:vAlign w:val="center"/>
          </w:tcPr>
          <w:p w14:paraId="77E6900C" w14:textId="77777777" w:rsidR="005C73A3" w:rsidRDefault="005C73A3">
            <w:pPr>
              <w:pStyle w:val="Heading2"/>
              <w:spacing w:befor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处理</w:t>
            </w:r>
            <w:r>
              <w:rPr>
                <w:lang w:eastAsia="zh-CN"/>
              </w:rPr>
              <w:t>措施</w:t>
            </w:r>
          </w:p>
        </w:tc>
      </w:tr>
      <w:tr w:rsidR="005C73A3" w14:paraId="1ADF1D00" w14:textId="77777777" w:rsidTr="00F709AA">
        <w:trPr>
          <w:trHeight w:val="247"/>
        </w:trPr>
        <w:tc>
          <w:tcPr>
            <w:tcW w:w="1920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6D7519D1" w14:textId="77777777" w:rsidR="005C73A3" w:rsidRDefault="005C73A3">
            <w:pPr>
              <w:pStyle w:val="Heading3"/>
              <w:rPr>
                <w:sz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406C585E" w14:textId="77777777" w:rsidR="005C73A3" w:rsidRDefault="005C73A3">
            <w:pPr>
              <w:pStyle w:val="Heading3"/>
              <w:rPr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1786E84A" w14:textId="77777777" w:rsidR="005C73A3" w:rsidRDefault="005C73A3">
            <w:pPr>
              <w:pStyle w:val="Heading3"/>
              <w:rPr>
                <w:color w:val="000000"/>
                <w:sz w:val="20"/>
              </w:rPr>
            </w:pPr>
          </w:p>
        </w:tc>
        <w:tc>
          <w:tcPr>
            <w:tcW w:w="1962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2D8A2611" w14:textId="77777777" w:rsidR="005C73A3" w:rsidRDefault="005C73A3">
            <w:pPr>
              <w:pStyle w:val="Heading3"/>
              <w:keepNext w:val="0"/>
              <w:rPr>
                <w:color w:val="000000"/>
                <w:sz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E32315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问题</w:t>
            </w: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4FC5AC5A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问题</w:t>
            </w: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1DCB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问题</w:t>
            </w: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442D91DA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问题</w:t>
            </w: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4140B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问题</w:t>
            </w: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95CBB99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问题</w:t>
            </w: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58D8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问题</w:t>
            </w: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2562A585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问题</w:t>
            </w: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8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474AB5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C73A3" w14:paraId="3BB3D196" w14:textId="77777777" w:rsidTr="00F709AA">
        <w:trPr>
          <w:trHeight w:hRule="exact" w:val="247"/>
        </w:trPr>
        <w:tc>
          <w:tcPr>
            <w:tcW w:w="1920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7C685965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OLE_LINK13" w:colFirst="7" w:colLast="7"/>
            <w:bookmarkStart w:id="1" w:name="OLE_LINK14" w:colFirst="7" w:colLast="7"/>
            <w:bookmarkStart w:id="2" w:name="_Hlk385940740"/>
          </w:p>
        </w:tc>
        <w:tc>
          <w:tcPr>
            <w:tcW w:w="1890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4A3A7412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3F83C47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3D14A840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5C8780BB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有</w:t>
            </w:r>
          </w:p>
        </w:tc>
        <w:tc>
          <w:tcPr>
            <w:tcW w:w="72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55626BD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频次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3BCFCBC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有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2DC985BC" w14:textId="32724CC7" w:rsidR="005C73A3" w:rsidRDefault="00D80429" w:rsidP="00D804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严重程度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271C3B1D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有</w:t>
            </w:r>
          </w:p>
        </w:tc>
        <w:tc>
          <w:tcPr>
            <w:tcW w:w="72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01149BC2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频次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0EA81B4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有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622A1B73" w14:textId="65F8438F" w:rsidR="005C73A3" w:rsidRDefault="00D80429" w:rsidP="00F70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严重程度</w:t>
            </w: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12" w:space="0" w:color="auto"/>
              <w:right w:val="single" w:sz="6" w:space="0" w:color="auto"/>
            </w:tcBorders>
            <w:shd w:val="solid" w:color="CCFFCC" w:fill="auto"/>
          </w:tcPr>
          <w:p w14:paraId="046BEEC6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3A3" w14:paraId="2B309A58" w14:textId="77777777" w:rsidTr="00F709AA">
        <w:trPr>
          <w:trHeight w:hRule="exact" w:val="247"/>
        </w:trPr>
        <w:tc>
          <w:tcPr>
            <w:tcW w:w="19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7C7C2F0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4325CB1B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1BEDAC71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07FD3888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86E65D7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没有</w:t>
            </w:r>
          </w:p>
        </w:tc>
        <w:tc>
          <w:tcPr>
            <w:tcW w:w="72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5E45B7E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3AE029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没有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35A678F5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分级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E7B0C85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没有</w:t>
            </w:r>
          </w:p>
        </w:tc>
        <w:tc>
          <w:tcPr>
            <w:tcW w:w="72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619C2906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EDEBBC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没有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01D75B2D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 w:hint="eastAsia"/>
                <w:color w:val="000000"/>
                <w:sz w:val="13"/>
                <w:szCs w:val="14"/>
                <w:lang w:eastAsia="zh-CN"/>
              </w:rPr>
              <w:t>分级</w:t>
            </w:r>
          </w:p>
        </w:tc>
        <w:tc>
          <w:tcPr>
            <w:tcW w:w="226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3DD18D90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  <w:tr w:rsidR="005C73A3" w14:paraId="63C343DE" w14:textId="77777777" w:rsidTr="00F709AA">
        <w:trPr>
          <w:trHeight w:hRule="exact" w:val="23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9DE1F6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7DF2527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54536120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DC1DFC5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B2458F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i/>
                <w:iCs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/>
                <w:iCs/>
                <w:sz w:val="16"/>
                <w:lang w:eastAsia="zh-CN"/>
              </w:rPr>
              <w:t>急性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1F23533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93D58A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317DC991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1AA988A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48AAD04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C0628EF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735D488A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CB4CFAA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F8F9E94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177BABA2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0F8D04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50A1A57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6455F6AF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0E58EB6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11A0AE9E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C57965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72FC1F4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6E307D8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54BFC8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F24B81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EB62DE8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4E0BECE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3A8D438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8643615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7518703A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741DD2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47A8F56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37DC456B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85FE627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0D1633" w14:textId="77777777" w:rsidR="005C73A3" w:rsidRDefault="00BE6AB2">
            <w:pPr>
              <w:pStyle w:val="Heading1"/>
              <w:spacing w:befor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延迟</w:t>
            </w:r>
            <w:r w:rsidR="005C73A3">
              <w:rPr>
                <w:rFonts w:hint="eastAsia"/>
                <w:lang w:eastAsia="zh-CN"/>
              </w:rPr>
              <w:t>性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3B19669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8807974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3C03A7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090EE6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2317D91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64EF1240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429C207A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7A96D27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7161461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1CC0ABB2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965A9B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341EB7C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97C8A4F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D2C3B4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5AAA36A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7E4BD6D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E7F202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2E012474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CE0370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40ABECE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EACEA6F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6AAA6FDA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791DBA2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1A39CBC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6540836E" w14:textId="77777777" w:rsidTr="00F709AA">
        <w:trPr>
          <w:trHeight w:hRule="exact" w:val="232"/>
        </w:trPr>
        <w:tc>
          <w:tcPr>
            <w:tcW w:w="19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6878583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3819AEC2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4C521CD8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0529788B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021975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i/>
                <w:iCs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/>
                <w:iCs/>
                <w:sz w:val="16"/>
                <w:lang w:eastAsia="zh-CN"/>
              </w:rPr>
              <w:t>急性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22975062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1F37FE4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157E21D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2E466E2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2F4BADAA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05522A21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3C26DF8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3A59DF9D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4E44BE6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14680B8E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FEFABC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2EE5EE17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45EBC27F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00914953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60B697B1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7E6576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3AB36075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0E884D2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E03E905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170F2C3A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3C206485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41BD05AD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0B8FA301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06D1915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6F458865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9000A7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0D75FE1B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02A219F8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FCAEF80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52C204" w14:textId="77777777" w:rsidR="005C73A3" w:rsidRDefault="00BE6AB2">
            <w:pPr>
              <w:pStyle w:val="Heading1"/>
              <w:spacing w:befor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延迟性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4CE9ECF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535A86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368B943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3C13542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4624D874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0E90ABD1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F1C23F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59C15DD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FFFB166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6CE0E2EE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8E6B93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47C1BAF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2FA53F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4E34F35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F627EB2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50A32F5B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F5C94D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3DC6F3B1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47FA33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7FA6687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E02D9D4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3E6B54D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6A25FC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E40F418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2362876B" w14:textId="77777777" w:rsidTr="00F709AA">
        <w:trPr>
          <w:trHeight w:hRule="exact" w:val="232"/>
        </w:trPr>
        <w:tc>
          <w:tcPr>
            <w:tcW w:w="19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6EB6BB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5464D78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3BAE688F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CEE0719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93190E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i/>
                <w:iCs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/>
                <w:iCs/>
                <w:sz w:val="16"/>
                <w:lang w:eastAsia="zh-CN"/>
              </w:rPr>
              <w:t>急性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2035192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30130307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6467E1C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004E99D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6271A10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3C3C73E6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7637104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39793A55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ABF9921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36524E27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F1D43D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7967DCC2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208CEBF3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9448B4A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35A070B2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67103C32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74E23AB4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25F304DA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770DE39A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6AE184ED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68B56D35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132B86DD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07E1826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153C8FC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6F0CC416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8D0982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53B283D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02779643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0CC37B2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8179B6" w14:textId="77777777" w:rsidR="005C73A3" w:rsidRDefault="00BE6AB2">
            <w:pPr>
              <w:pStyle w:val="Heading1"/>
              <w:spacing w:befor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延迟性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032727F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035EBE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7FA7D25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643D20C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181F761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0A023D9B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1302105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139B9D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E9A4318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02D88BE8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CB6E10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324A2F35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301E476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AA66566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C8CCE6D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00D7F34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79DCAA7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7B746845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BD11155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5E92C3D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F70FB42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6C63E41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336E9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326CECF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071334F3" w14:textId="77777777" w:rsidTr="00F709AA">
        <w:trPr>
          <w:trHeight w:hRule="exact" w:val="232"/>
        </w:trPr>
        <w:tc>
          <w:tcPr>
            <w:tcW w:w="19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7BF94F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571814C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51E0DFC4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3AF55020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0FA102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i/>
                <w:iCs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/>
                <w:iCs/>
                <w:sz w:val="16"/>
                <w:lang w:eastAsia="zh-CN"/>
              </w:rPr>
              <w:t>急性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22A0AB3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08D4F63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6CF7177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E4B1401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014B4EF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1223DF1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9AF0DF5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BB7594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3E8DA80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7629EC68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E2F698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4C1ACE0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3B5FC8B3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64A35E28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6A600A48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01775FA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B9C2D14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117A3BB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9510265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3D5914A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333B15A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3127B1F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AE4577B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4FCED58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2CECB772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5F4EC3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005D67C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1A632E70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69F93CCD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9E82F0" w14:textId="77777777" w:rsidR="005C73A3" w:rsidRDefault="00BE6AB2">
            <w:pPr>
              <w:pStyle w:val="Heading1"/>
              <w:spacing w:befor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延迟性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7111DD8B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56D0BB7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3674CD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3CFA9F87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75C6E152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69BEFA7A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E9C058B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28D7C91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8F07CB3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2FB820EA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4650C8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7495BD41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F8A5416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8C89200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1960B2C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24379CE2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48A545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49D3011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EDEE8D7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08974D2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F76E0B4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7E971A9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5E37AA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2E53F40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58B73D5B" w14:textId="77777777" w:rsidTr="00F709AA">
        <w:trPr>
          <w:trHeight w:hRule="exact" w:val="232"/>
        </w:trPr>
        <w:tc>
          <w:tcPr>
            <w:tcW w:w="19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D3805C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5DF0219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604655DB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055899E3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145F73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i/>
                <w:iCs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/>
                <w:iCs/>
                <w:sz w:val="16"/>
                <w:lang w:eastAsia="zh-CN"/>
              </w:rPr>
              <w:t>急性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2F9E8B4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70520E1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16F36665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2ABE2A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672399E1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BD32BD2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4F450462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5C60F6D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A4A8AAF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1BDB6542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B9A77A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555A9782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0F734C2B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53DBD59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3C95F438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FC6EFF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6DF0DEF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4CA5F2A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55B03E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FB18BD5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394E5F31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0EA6BB7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D725D7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77919B1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04DE1334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C8532B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022B695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56743A51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3EE12DD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F56862C" w14:textId="77777777" w:rsidR="005C73A3" w:rsidRDefault="00BE6AB2">
            <w:pPr>
              <w:pStyle w:val="Heading1"/>
              <w:spacing w:befor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延迟性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566105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78CAE1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7AFFB12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3E3CD8C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3F5409A7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6032596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11C59DC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654263D5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EFCD758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0316A317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936943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703A121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D50BFD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E39F10E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FE18193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2934B5ED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634108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766BC7B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FD89C4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53F12F6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6B579A8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5B09150B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679403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4A1ED39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66812D80" w14:textId="77777777" w:rsidTr="00F709AA">
        <w:trPr>
          <w:trHeight w:hRule="exact" w:val="232"/>
        </w:trPr>
        <w:tc>
          <w:tcPr>
            <w:tcW w:w="19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7B54BE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146EB70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76701BEC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5EC1629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1AEC41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i/>
                <w:iCs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/>
                <w:iCs/>
                <w:sz w:val="16"/>
                <w:lang w:eastAsia="zh-CN"/>
              </w:rPr>
              <w:t>急性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CE6266B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045CC88B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76861EA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2533302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1CD87FB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38A8347F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27F2BBA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6152B57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52C7B41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54EA8AF2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BB6CE2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254CC45D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0D15E859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C7F5987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5C9A568D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27F73624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1E4D187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24708B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0A25A102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609E855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3C6F5777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167B54C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47073B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914255F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4AFFB6C0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E15329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13401F4B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1DFD3A18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6AA66E4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39E6D6" w14:textId="77777777" w:rsidR="005C73A3" w:rsidRDefault="00BE6AB2">
            <w:pPr>
              <w:pStyle w:val="Heading1"/>
              <w:spacing w:befor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延迟性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2259677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AE27A1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3D72EA52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7C94327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C5FED0B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6715B0A9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4627324A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68C1142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22E0842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31B8137B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12B75F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1C118644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588E81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B5FE6B8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230459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0F6AAC91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A6AEF2D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4366432D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2BE72B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405043F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24B8742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0690E1D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F34E06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A91AD74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5BD0E685" w14:textId="77777777" w:rsidTr="00F709AA">
        <w:trPr>
          <w:trHeight w:hRule="exact" w:val="232"/>
        </w:trPr>
        <w:tc>
          <w:tcPr>
            <w:tcW w:w="19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D03570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379F0F2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6C147885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6860791B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12E523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i/>
                <w:iCs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/>
                <w:iCs/>
                <w:sz w:val="16"/>
                <w:lang w:eastAsia="zh-CN"/>
              </w:rPr>
              <w:t>急性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67ED51D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66AAFE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15EB0D3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756761E1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1A22DF97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6E8583B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A8DA7F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0772D64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B941AB1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23075561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285D92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3F9AA16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2A2EAD88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BC40E53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0B6670C7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740147F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703318C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734BB90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3B0731AB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1E09300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6184849C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33E04F7B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3F55F05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EF2C89F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21EF6967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632701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55DC371D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7C3B4725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09256110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0957C9" w14:textId="77777777" w:rsidR="005C73A3" w:rsidRDefault="00BE6AB2">
            <w:pPr>
              <w:pStyle w:val="Heading1"/>
              <w:spacing w:befor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延迟性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379A3F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7C9434E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CBFBED7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3092E6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246C9CA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00B81B16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31F3C02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6F1F9BF7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AAF4B7B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5BE7DD52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8AB6556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625B9B0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579FC7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F998AA2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682DB7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07AE763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AF8C57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44BC184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FC68E1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34508111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F743070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7772E232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D5C8A22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322BF878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1573E830" w14:textId="77777777" w:rsidTr="00F709AA">
        <w:trPr>
          <w:trHeight w:hRule="exact" w:val="232"/>
        </w:trPr>
        <w:tc>
          <w:tcPr>
            <w:tcW w:w="19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2288CD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6CE6FD8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74993B2C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357FEF10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02F7D5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i/>
                <w:iCs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/>
                <w:iCs/>
                <w:sz w:val="16"/>
                <w:lang w:eastAsia="zh-CN"/>
              </w:rPr>
              <w:t>急性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74EA50A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C24682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7BBBE858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72CD6BC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4DADB725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C57E348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72B6F6A7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70215907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A616531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4AC0F2BE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9F35AF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68DB2F8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3BBBF7CF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351E93E5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711C8DE8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6F7CF5B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7EA5D3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6507FA8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7E23C3B1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3D1760A7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4E3AA2E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6D04736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ECD698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95631CB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2111280B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2D2D20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4B29171D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0268A25C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03294957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EF3EA3" w14:textId="77777777" w:rsidR="005C73A3" w:rsidRDefault="00BE6AB2">
            <w:pPr>
              <w:pStyle w:val="Heading1"/>
              <w:spacing w:befor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延迟性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3242CE4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7EF33A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3E9E9086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641B374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0323728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01EDB4E9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1741F88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8E8587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4977284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5E28C5A2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39EBAA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0B129F0B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46C2B02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4BAC68B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5F7BAB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6618194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8F7211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2B17E0E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E1ABE07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72F8E56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85E94D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19540811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7C62687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7C0E548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22BC1A0E" w14:textId="77777777" w:rsidTr="00F709AA">
        <w:trPr>
          <w:trHeight w:hRule="exact" w:val="232"/>
        </w:trPr>
        <w:tc>
          <w:tcPr>
            <w:tcW w:w="19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32C6D2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00024082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71716303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5F0553E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02E333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i/>
                <w:iCs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/>
                <w:iCs/>
                <w:sz w:val="16"/>
                <w:lang w:eastAsia="zh-CN"/>
              </w:rPr>
              <w:t>急性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9D2CD6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071FCDC1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6A2521F4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D947A5D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34270AC4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8D4D7E5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786B4C1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753481A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101F25F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7B307FA0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404203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2D31260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518D02E8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9B55DBE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2DDA053C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2007A604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6078AB6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1054D1A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0FCE7B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21511ED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019A22F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326FAAC2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00F6AB7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21CF004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4D144FBE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9D0EFB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  <w:shd w:val="clear" w:color="auto" w:fill="auto"/>
          </w:tcPr>
          <w:p w14:paraId="3A5479FE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55D8D1B3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79F1A45A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3B1937" w14:textId="77777777" w:rsidR="005C73A3" w:rsidRDefault="00BE6AB2">
            <w:pPr>
              <w:pStyle w:val="Heading1"/>
              <w:spacing w:befor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延迟性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64432B05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7FD6491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5ABDDA61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06FA6E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16631329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71E2CF8D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  <w:shd w:val="clear" w:color="auto" w:fill="auto"/>
          </w:tcPr>
          <w:p w14:paraId="25415540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67049F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CD39BFF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C73A3" w14:paraId="755660AA" w14:textId="77777777" w:rsidTr="00F709AA">
        <w:trPr>
          <w:trHeight w:hRule="exact" w:val="232"/>
        </w:trPr>
        <w:tc>
          <w:tcPr>
            <w:tcW w:w="19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F43F827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0D93B8A1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71E9E66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CAFABCF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5F0EAD" w14:textId="77777777" w:rsidR="005C73A3" w:rsidRDefault="005C7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1BC2BAA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8801853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0531F8B4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91ECEFB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5DF758DC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518DC6A" w14:textId="77777777" w:rsidR="005C73A3" w:rsidRDefault="005C73A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14:paraId="55CCCF4F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D39ECD5" w14:textId="77777777" w:rsidR="005C73A3" w:rsidRDefault="005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23F66C5" w14:textId="77777777" w:rsidR="005C73A3" w:rsidRDefault="005C7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14:paraId="0DC75671" w14:textId="77777777" w:rsidR="005C73A3" w:rsidRDefault="005C73A3">
      <w:pPr>
        <w:pStyle w:val="Header"/>
        <w:tabs>
          <w:tab w:val="clear" w:pos="4320"/>
          <w:tab w:val="clear" w:pos="8640"/>
        </w:tabs>
        <w:rPr>
          <w:sz w:val="8"/>
        </w:rPr>
      </w:pPr>
    </w:p>
    <w:sectPr w:rsidR="005C73A3" w:rsidSect="00F709AA">
      <w:footerReference w:type="default" r:id="rId6"/>
      <w:pgSz w:w="15840" w:h="12240" w:orient="landscape"/>
      <w:pgMar w:top="720" w:right="720" w:bottom="720" w:left="720" w:header="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5FBF" w14:textId="77777777" w:rsidR="00C17D17" w:rsidRDefault="00C17D17">
      <w:r>
        <w:separator/>
      </w:r>
    </w:p>
  </w:endnote>
  <w:endnote w:type="continuationSeparator" w:id="0">
    <w:p w14:paraId="3DAD6E27" w14:textId="77777777" w:rsidR="00C17D17" w:rsidRDefault="00C1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E519" w14:textId="77777777" w:rsidR="00F709AA" w:rsidRPr="00337AED" w:rsidRDefault="00F709AA" w:rsidP="00F709AA">
    <w:pPr>
      <w:pStyle w:val="Footer"/>
      <w:ind w:left="450"/>
      <w:rPr>
        <w:rFonts w:ascii="Arial" w:hAnsi="Arial" w:cs="Arial"/>
        <w:color w:val="1F3864"/>
        <w:sz w:val="16"/>
        <w:szCs w:val="16"/>
      </w:rPr>
    </w:pPr>
    <w:r w:rsidRPr="00337AED">
      <w:rPr>
        <w:rFonts w:ascii="Arial" w:hAnsi="Arial" w:cs="Arial"/>
        <w:color w:val="1F3864"/>
        <w:sz w:val="16"/>
        <w:szCs w:val="16"/>
      </w:rPr>
      <w:t xml:space="preserve">© Multinational Association of Supportive Care in Cancer </w:t>
    </w:r>
    <w:r w:rsidRPr="00337AED">
      <w:rPr>
        <w:rFonts w:ascii="Arial" w:hAnsi="Arial" w:cs="Arial"/>
        <w:color w:val="1F3864"/>
        <w:sz w:val="16"/>
        <w:szCs w:val="16"/>
        <w:vertAlign w:val="superscript"/>
      </w:rPr>
      <w:t>TM</w:t>
    </w:r>
    <w:r w:rsidRPr="00337AED">
      <w:rPr>
        <w:rFonts w:ascii="Arial" w:hAnsi="Arial" w:cs="Arial"/>
        <w:color w:val="1F3864"/>
        <w:sz w:val="16"/>
        <w:szCs w:val="16"/>
      </w:rPr>
      <w:t xml:space="preserve">     •    All Rights Reserved Worldwide   •   www.mascc.org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6418" w14:textId="77777777" w:rsidR="00C17D17" w:rsidRDefault="00C17D17">
      <w:r>
        <w:separator/>
      </w:r>
    </w:p>
  </w:footnote>
  <w:footnote w:type="continuationSeparator" w:id="0">
    <w:p w14:paraId="3F272661" w14:textId="77777777" w:rsidR="00C17D17" w:rsidRDefault="00C17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337AED"/>
    <w:rsid w:val="005724F1"/>
    <w:rsid w:val="005B1C18"/>
    <w:rsid w:val="005C73A3"/>
    <w:rsid w:val="006D2BF6"/>
    <w:rsid w:val="00BE6AB2"/>
    <w:rsid w:val="00C17D17"/>
    <w:rsid w:val="00D80429"/>
    <w:rsid w:val="00F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53D6A6E"/>
  <w15:chartTrackingRefBased/>
  <w15:docId w15:val="{A7293917-52F6-3148-A5DB-9416845E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before="40"/>
      <w:outlineLvl w:val="0"/>
    </w:pPr>
    <w:rPr>
      <w:rFonts w:ascii="Arial" w:hAnsi="Arial" w:cs="Arial"/>
      <w:i/>
      <w:iCs/>
      <w:color w:val="000000"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9AA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09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MASCCAntinausea and vomiting Tool (MAT)</vt:lpstr>
    </vt:vector>
  </TitlesOfParts>
  <Manager/>
  <Company>B|Com3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MASCCAntinausea and vomiting Tool (MAT)</dc:title>
  <dc:subject/>
  <dc:creator>rrotstei</dc:creator>
  <cp:keywords/>
  <dc:description/>
  <cp:lastModifiedBy>Elizabeth Hollen</cp:lastModifiedBy>
  <cp:revision>2</cp:revision>
  <cp:lastPrinted>2004-01-21T03:26:00Z</cp:lastPrinted>
  <dcterms:created xsi:type="dcterms:W3CDTF">2021-10-18T13:20:00Z</dcterms:created>
  <dcterms:modified xsi:type="dcterms:W3CDTF">2021-10-18T13:20:00Z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