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837A" w14:textId="51D614B4" w:rsidR="00895216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="Century" w:hAnsi="Century" w:cs="Century"/>
          <w:b/>
          <w:bCs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1F87B6F3" wp14:editId="68D4B0C8">
            <wp:simplePos x="0" y="0"/>
            <wp:positionH relativeFrom="margin">
              <wp:posOffset>-86360</wp:posOffset>
            </wp:positionH>
            <wp:positionV relativeFrom="margin">
              <wp:posOffset>142875</wp:posOffset>
            </wp:positionV>
            <wp:extent cx="6513449" cy="809014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CC_2015_7x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449" cy="80901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064FB" w14:textId="77777777" w:rsidR="00926983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9EEDF7B" w14:textId="77777777" w:rsidR="00926983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C00338C" w14:textId="77777777" w:rsidR="00926983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1EC64EBD" w14:textId="77777777" w:rsidR="00926983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38C76A13" w14:textId="77777777" w:rsidR="00926983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53D2455" w14:textId="77777777" w:rsidR="00926983" w:rsidRPr="0099451A" w:rsidRDefault="00926983" w:rsidP="00895216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tbl>
      <w:tblPr>
        <w:tblW w:w="10170" w:type="dxa"/>
        <w:tblCellSpacing w:w="14" w:type="dxa"/>
        <w:tblInd w:w="1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762"/>
        <w:gridCol w:w="2638"/>
        <w:gridCol w:w="4770"/>
      </w:tblGrid>
      <w:tr w:rsidR="00664246" w:rsidRPr="00B7644A" w14:paraId="4ADECFEC" w14:textId="77777777" w:rsidTr="00B944F7">
        <w:trPr>
          <w:trHeight w:val="1412"/>
          <w:tblCellSpacing w:w="14" w:type="dxa"/>
        </w:trPr>
        <w:tc>
          <w:tcPr>
            <w:tcW w:w="2720" w:type="dxa"/>
            <w:shd w:val="clear" w:color="auto" w:fill="E0E0E0"/>
            <w:vAlign w:val="center"/>
          </w:tcPr>
          <w:p w14:paraId="782859DC" w14:textId="36D728F5" w:rsidR="00664246" w:rsidRPr="00664246" w:rsidRDefault="00664246" w:rsidP="006642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64246">
              <w:rPr>
                <w:rFonts w:ascii="Arial" w:hAnsi="Arial" w:cs="Arial"/>
                <w:bCs/>
                <w:sz w:val="40"/>
                <w:szCs w:val="40"/>
              </w:rPr>
              <w:t>MOATT</w:t>
            </w:r>
            <w:r w:rsidR="00B944F7" w:rsidRPr="00567F62">
              <w:rPr>
                <w:rFonts w:ascii="Arial" w:eastAsiaTheme="minorEastAsia" w:hAnsi="Arial" w:cs="Arial"/>
                <w:color w:val="423632"/>
              </w:rPr>
              <w:t>©</w:t>
            </w:r>
          </w:p>
        </w:tc>
        <w:tc>
          <w:tcPr>
            <w:tcW w:w="7366" w:type="dxa"/>
            <w:gridSpan w:val="2"/>
            <w:shd w:val="clear" w:color="auto" w:fill="E0E0E0"/>
            <w:vAlign w:val="center"/>
          </w:tcPr>
          <w:p w14:paraId="4F45FBEF" w14:textId="33769978" w:rsidR="00664246" w:rsidRPr="00664246" w:rsidRDefault="007069E8" w:rsidP="006642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69E8"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MASSC Ferramenta de ensino para pacientes em tratamento oncológico oral</w:t>
            </w:r>
          </w:p>
        </w:tc>
      </w:tr>
      <w:tr w:rsidR="00CB599E" w:rsidRPr="00B7644A" w14:paraId="5D942F90" w14:textId="77777777" w:rsidTr="00B944F7">
        <w:trPr>
          <w:trHeight w:val="1335"/>
          <w:tblCellSpacing w:w="14" w:type="dxa"/>
        </w:trPr>
        <w:tc>
          <w:tcPr>
            <w:tcW w:w="10114" w:type="dxa"/>
            <w:gridSpan w:val="3"/>
            <w:shd w:val="clear" w:color="auto" w:fill="auto"/>
            <w:vAlign w:val="center"/>
          </w:tcPr>
          <w:p w14:paraId="091B775F" w14:textId="77777777" w:rsidR="0098666E" w:rsidRDefault="0098666E" w:rsidP="00B944F7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B713E" w14:textId="1CC95CB6" w:rsidR="00B944F7" w:rsidRPr="00B944F7" w:rsidRDefault="007069E8" w:rsidP="00B944F7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069E8">
              <w:rPr>
                <w:rFonts w:ascii="Arial" w:hAnsi="Arial" w:cs="Arial"/>
                <w:sz w:val="20"/>
                <w:szCs w:val="20"/>
                <w:lang w:val="pt-PT"/>
              </w:rPr>
              <w:t xml:space="preserve">Esta ferramenta de ensino foi preparada de forma a assistir os profissionais de saúde na educação e avaliação de clientes em tratamento oncológico oral. O objetivo é assegurar que os clientes mantêm o seu regime terapêutico. Os familiares cuidadores e outros profissionais de saúde podem ser envolvidos no processo.  </w:t>
            </w:r>
          </w:p>
        </w:tc>
      </w:tr>
      <w:tr w:rsidR="00CB599E" w:rsidRPr="00B7644A" w14:paraId="066A0A85" w14:textId="77777777" w:rsidTr="0098666E">
        <w:trPr>
          <w:trHeight w:val="1875"/>
          <w:tblCellSpacing w:w="14" w:type="dxa"/>
        </w:trPr>
        <w:tc>
          <w:tcPr>
            <w:tcW w:w="10114" w:type="dxa"/>
            <w:gridSpan w:val="3"/>
            <w:shd w:val="clear" w:color="auto" w:fill="auto"/>
            <w:vAlign w:val="center"/>
          </w:tcPr>
          <w:p w14:paraId="174A7082" w14:textId="77777777" w:rsidR="00745F9C" w:rsidRPr="00745F9C" w:rsidRDefault="00745F9C" w:rsidP="00745F9C">
            <w:pPr>
              <w:tabs>
                <w:tab w:val="left" w:pos="9360"/>
              </w:tabs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45F9C">
              <w:rPr>
                <w:rFonts w:ascii="Arial" w:hAnsi="Arial" w:cs="Arial"/>
                <w:sz w:val="20"/>
                <w:szCs w:val="20"/>
                <w:lang w:val="pt-PT"/>
              </w:rPr>
              <w:t>Qualquer um dos seguintes aspetos pode afetar a adesão do cliente ao regime terapêutico.</w:t>
            </w:r>
          </w:p>
          <w:p w14:paraId="791FB8BA" w14:textId="77777777" w:rsidR="00E040DE" w:rsidRPr="00745F9C" w:rsidRDefault="00745F9C" w:rsidP="00745F9C">
            <w:pPr>
              <w:pStyle w:val="ListParagraph"/>
              <w:numPr>
                <w:ilvl w:val="0"/>
                <w:numId w:val="32"/>
              </w:numPr>
              <w:tabs>
                <w:tab w:val="left" w:pos="9360"/>
              </w:tabs>
              <w:spacing w:after="100" w:afterAutospacing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45F9C">
              <w:rPr>
                <w:rFonts w:ascii="Arial" w:hAnsi="Arial" w:cs="Arial"/>
                <w:b/>
                <w:sz w:val="20"/>
                <w:szCs w:val="20"/>
                <w:lang w:val="pt-PT"/>
              </w:rPr>
              <w:t>Características do cliente</w:t>
            </w:r>
          </w:p>
          <w:p w14:paraId="50FEBCA4" w14:textId="77777777" w:rsidR="00E040DE" w:rsidRPr="00745F9C" w:rsidRDefault="00745F9C" w:rsidP="00745F9C">
            <w:pPr>
              <w:pStyle w:val="ListParagraph"/>
              <w:numPr>
                <w:ilvl w:val="0"/>
                <w:numId w:val="32"/>
              </w:numPr>
              <w:tabs>
                <w:tab w:val="left" w:pos="9360"/>
              </w:tabs>
              <w:spacing w:after="100" w:afterAutospacing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45F9C">
              <w:rPr>
                <w:rFonts w:ascii="Arial" w:hAnsi="Arial" w:cs="Arial"/>
                <w:b/>
                <w:sz w:val="20"/>
                <w:szCs w:val="20"/>
                <w:lang w:val="pt-PT"/>
              </w:rPr>
              <w:t>Medicação oral</w:t>
            </w:r>
          </w:p>
          <w:p w14:paraId="5797D032" w14:textId="77777777" w:rsidR="00E040DE" w:rsidRPr="00745F9C" w:rsidRDefault="00745F9C" w:rsidP="00745F9C">
            <w:pPr>
              <w:pStyle w:val="ListParagraph"/>
              <w:numPr>
                <w:ilvl w:val="0"/>
                <w:numId w:val="32"/>
              </w:numPr>
              <w:tabs>
                <w:tab w:val="left" w:pos="9360"/>
              </w:tabs>
              <w:spacing w:after="100" w:afterAutospacing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45F9C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Características da doença oncológica </w:t>
            </w:r>
          </w:p>
          <w:p w14:paraId="18F19190" w14:textId="761AE83A" w:rsidR="00926983" w:rsidRPr="00745F9C" w:rsidRDefault="00745F9C" w:rsidP="00745F9C">
            <w:pPr>
              <w:pStyle w:val="ListParagraph"/>
              <w:numPr>
                <w:ilvl w:val="0"/>
                <w:numId w:val="32"/>
              </w:numPr>
              <w:tabs>
                <w:tab w:val="left" w:pos="93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5F9C">
              <w:rPr>
                <w:rFonts w:ascii="Arial" w:hAnsi="Arial" w:cs="Arial"/>
                <w:b/>
                <w:sz w:val="20"/>
                <w:szCs w:val="20"/>
                <w:lang w:val="pt-PT"/>
              </w:rPr>
              <w:t>Plano de tratamento</w:t>
            </w:r>
          </w:p>
        </w:tc>
        <w:bookmarkStart w:id="0" w:name="_GoBack"/>
        <w:bookmarkEnd w:id="0"/>
      </w:tr>
      <w:tr w:rsidR="00645F7D" w:rsidRPr="00B7644A" w14:paraId="1938D5C5" w14:textId="77777777" w:rsidTr="00745F9C">
        <w:trPr>
          <w:trHeight w:val="2109"/>
          <w:tblCellSpacing w:w="14" w:type="dxa"/>
        </w:trPr>
        <w:tc>
          <w:tcPr>
            <w:tcW w:w="5358" w:type="dxa"/>
            <w:gridSpan w:val="2"/>
            <w:shd w:val="clear" w:color="auto" w:fill="auto"/>
            <w:vAlign w:val="center"/>
          </w:tcPr>
          <w:p w14:paraId="5BFB2405" w14:textId="77777777" w:rsidR="007069E8" w:rsidRPr="007069E8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7069E8">
              <w:rPr>
                <w:rFonts w:ascii="Arial" w:hAnsi="Arial" w:cs="Arial"/>
                <w:i/>
                <w:sz w:val="20"/>
                <w:szCs w:val="20"/>
                <w:lang w:val="pt-PT"/>
              </w:rPr>
              <w:t>Conteúdo:</w:t>
            </w:r>
          </w:p>
          <w:p w14:paraId="4CA1B6B9" w14:textId="77777777" w:rsidR="007069E8" w:rsidRPr="00680F56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 w:rsidRPr="00680F56">
              <w:rPr>
                <w:rFonts w:ascii="Arial" w:hAnsi="Arial" w:cs="Arial"/>
                <w:i/>
                <w:sz w:val="18"/>
                <w:szCs w:val="18"/>
                <w:lang w:val="pt-PT"/>
              </w:rPr>
              <w:t>Página 2: secção 1 – questões para avaliação</w:t>
            </w:r>
          </w:p>
          <w:p w14:paraId="72EBA80D" w14:textId="77777777" w:rsidR="007069E8" w:rsidRPr="00680F56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 w:rsidRPr="00680F56">
              <w:rPr>
                <w:rFonts w:ascii="Arial" w:hAnsi="Arial" w:cs="Arial"/>
                <w:i/>
                <w:sz w:val="18"/>
                <w:szCs w:val="18"/>
                <w:lang w:val="pt-PT"/>
              </w:rPr>
              <w:t>Página 3: secção 1 – educação do cliente</w:t>
            </w:r>
          </w:p>
          <w:p w14:paraId="559AFA8D" w14:textId="77777777" w:rsidR="007069E8" w:rsidRPr="00680F56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 w:rsidRPr="00680F56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Página 4: secção 1 – educação sobre medicação específica </w:t>
            </w:r>
          </w:p>
          <w:p w14:paraId="358AC891" w14:textId="77777777" w:rsidR="007069E8" w:rsidRPr="00680F56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 w:rsidRPr="00680F56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Página 5: secção 1 – Avaliação </w:t>
            </w:r>
          </w:p>
          <w:p w14:paraId="16D919B7" w14:textId="283D383F" w:rsidR="00645F7D" w:rsidRPr="00664246" w:rsidRDefault="007069E8" w:rsidP="007069E8">
            <w:pPr>
              <w:tabs>
                <w:tab w:val="left" w:pos="9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80F56">
              <w:rPr>
                <w:rFonts w:ascii="Arial" w:hAnsi="Arial" w:cs="Arial"/>
                <w:i/>
                <w:sz w:val="18"/>
                <w:szCs w:val="18"/>
                <w:lang w:val="pt-PT"/>
              </w:rPr>
              <w:t>Página 6: secção 1 – informação sobre medicação específica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2D22558D" w14:textId="6C09D478" w:rsidR="00645F7D" w:rsidRPr="001B4D32" w:rsidRDefault="00680F56" w:rsidP="00CE1367">
            <w:pPr>
              <w:tabs>
                <w:tab w:val="left" w:pos="9360"/>
              </w:tabs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80F56">
              <w:rPr>
                <w:rFonts w:ascii="Arial" w:eastAsiaTheme="minorEastAsia" w:hAnsi="Arial" w:cs="Arial"/>
                <w:i/>
                <w:iCs/>
                <w:color w:val="1A1A1A"/>
                <w:sz w:val="18"/>
                <w:szCs w:val="18"/>
                <w:lang w:val="pt-PT"/>
              </w:rPr>
              <w:t xml:space="preserve">As entidades sem fins lucrativos (médicos, enfermeiros, etc.) são incentivadas a utilizar o MOATT e podem fazê-lo sem custos. As empresas comerciais devem obter aprovação escrita do MASCC e incorrerá em uma taxa nominal para utilização desta ferramenta. Para obter mais informações sobre como usar o MOATT ou obter permissão, visite o site da MASCC em </w:t>
            </w:r>
            <w:hyperlink r:id="rId10" w:history="1">
              <w:r w:rsidRPr="00951B3C">
                <w:rPr>
                  <w:rStyle w:val="Hyperlink"/>
                  <w:rFonts w:ascii="Arial" w:eastAsiaTheme="minorEastAsia" w:hAnsi="Arial" w:cs="Arial"/>
                  <w:i/>
                  <w:iCs/>
                  <w:sz w:val="18"/>
                  <w:szCs w:val="18"/>
                  <w:lang w:val="pt-PT"/>
                </w:rPr>
                <w:t>http://www.mascc.org/MOATT.</w:t>
              </w:r>
            </w:hyperlink>
          </w:p>
        </w:tc>
      </w:tr>
      <w:tr w:rsidR="00664246" w:rsidRPr="00B7644A" w14:paraId="23EE8CC5" w14:textId="77777777" w:rsidTr="00745F9C">
        <w:trPr>
          <w:trHeight w:val="4602"/>
          <w:tblCellSpacing w:w="14" w:type="dxa"/>
        </w:trPr>
        <w:tc>
          <w:tcPr>
            <w:tcW w:w="10114" w:type="dxa"/>
            <w:gridSpan w:val="3"/>
            <w:shd w:val="clear" w:color="auto" w:fill="auto"/>
          </w:tcPr>
          <w:p w14:paraId="01347F01" w14:textId="540B0BE0" w:rsidR="00745F9C" w:rsidRPr="00745F9C" w:rsidRDefault="00745F9C" w:rsidP="00745F9C">
            <w:pPr>
              <w:spacing w:before="120" w:after="120"/>
              <w:rPr>
                <w:rFonts w:ascii="Arial" w:eastAsiaTheme="minorEastAsia" w:hAnsi="Arial" w:cs="Arial"/>
                <w:sz w:val="20"/>
                <w:szCs w:val="20"/>
                <w:lang w:val="pt-PT"/>
              </w:rPr>
            </w:pP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O MOATT © contém quatro secções. A primeira é constituída por questões-chave para avaliar o conhecimento do cliente relativamente ao plano de tratamento, medicamentos atuais e capacidade de obter e tomar a medicação relativa à doença oncológica. O segundo contém instruções gerais para ensinar do doente aplicáveis a medicação oral para o tratamento do cancro, tais como armazenamento, controlo de regime terapêutico, identificação de um sistema para se lembrar da toma da medicação e ações que deve ter em várias situações como esquecimento de toma de medicação. A terceira secção é usada para fornecer informações específicas de medicamentos, tais como dosagem e calendário, efeitos colaterais e potenciais interações.</w:t>
            </w:r>
            <w:r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 xml:space="preserve"> </w:t>
            </w: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A última secção lista perguntas que podem ser questionadas para verificar o entendimento sobre a informação prestada.</w:t>
            </w:r>
            <w:r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 xml:space="preserve"> </w:t>
            </w: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Uma página adicional é adicionada com um folheto sobre informação sobre o medicamento específico medicamentos que podem ser fornecidas ao cliente na ausência de outro tipo de informações ou materiais escritos. O MOATT é patenteado e é propriedade da MASCC.</w:t>
            </w:r>
          </w:p>
          <w:p w14:paraId="4B47FE71" w14:textId="380BCCBD" w:rsidR="00745F9C" w:rsidRPr="00745F9C" w:rsidRDefault="00745F9C" w:rsidP="00745F9C">
            <w:pPr>
              <w:spacing w:after="120"/>
              <w:rPr>
                <w:rFonts w:ascii="Arial" w:eastAsiaTheme="minorEastAsia" w:hAnsi="Arial" w:cs="Arial"/>
                <w:sz w:val="20"/>
                <w:szCs w:val="20"/>
                <w:lang w:val="pt-PT"/>
              </w:rPr>
            </w:pP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O grupo de trabalho de educação também desenvolveu um Guia do Usuário que fornece uma introdução e explicação como tirar melhor partido do MOATT. Este guia do usuário fornece informações para educação geral do cliente, bem como uma estrutura e exemplos da utili</w:t>
            </w:r>
            <w:r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 xml:space="preserve">dade do MOATT em investigação. </w:t>
            </w: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O uso do MOATT requer aprovação por escrito. Por favor, consulte o site da MASCC.</w:t>
            </w:r>
          </w:p>
          <w:p w14:paraId="7D258865" w14:textId="37E6FEE2" w:rsidR="00664246" w:rsidRPr="00745F9C" w:rsidRDefault="00745F9C" w:rsidP="00745F9C">
            <w:pPr>
              <w:spacing w:after="120"/>
              <w:rPr>
                <w:rFonts w:ascii="Arial" w:eastAsiaTheme="minorEastAsia" w:hAnsi="Arial" w:cs="Arial"/>
                <w:sz w:val="20"/>
                <w:szCs w:val="20"/>
                <w:lang w:val="pt-PT"/>
              </w:rPr>
            </w:pPr>
            <w:r w:rsidRPr="00745F9C">
              <w:rPr>
                <w:rFonts w:ascii="Arial" w:eastAsiaTheme="minorEastAsia" w:hAnsi="Arial" w:cs="Arial"/>
                <w:b/>
                <w:sz w:val="20"/>
                <w:szCs w:val="20"/>
                <w:lang w:val="pt-PT"/>
              </w:rPr>
              <w:t>Versão MOATT Card-Style</w:t>
            </w:r>
            <w:r w:rsidRPr="00745F9C">
              <w:rPr>
                <w:rFonts w:ascii="Arial" w:eastAsiaTheme="minorEastAsia" w:hAnsi="Arial" w:cs="Arial"/>
                <w:sz w:val="20"/>
                <w:szCs w:val="20"/>
                <w:lang w:val="pt-PT"/>
              </w:rPr>
              <w:t>: Uma única página MOATT (PDF) também está disponível no site MASCC.</w:t>
            </w:r>
          </w:p>
        </w:tc>
      </w:tr>
    </w:tbl>
    <w:p w14:paraId="3D590D0C" w14:textId="33CCE2D1" w:rsidR="0083430A" w:rsidRDefault="0083430A">
      <w:pPr>
        <w:rPr>
          <w:rFonts w:asciiTheme="majorHAnsi" w:hAnsiTheme="majorHAnsi"/>
          <w:sz w:val="20"/>
          <w:szCs w:val="20"/>
        </w:rPr>
      </w:pPr>
    </w:p>
    <w:p w14:paraId="1815785F" w14:textId="77777777" w:rsidR="00C915A5" w:rsidRPr="00BE2392" w:rsidRDefault="00C915A5" w:rsidP="00895216">
      <w:pPr>
        <w:rPr>
          <w:rFonts w:asciiTheme="minorHAnsi" w:hAnsiTheme="minorHAnsi"/>
          <w:b/>
          <w:bCs/>
          <w:sz w:val="20"/>
          <w:szCs w:val="20"/>
        </w:rPr>
      </w:pPr>
    </w:p>
    <w:p w14:paraId="417C608B" w14:textId="1DA51F0A" w:rsidR="00895216" w:rsidRPr="007154DF" w:rsidRDefault="00B944F7" w:rsidP="00B944F7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7154DF">
        <w:rPr>
          <w:rFonts w:ascii="Arial" w:hAnsi="Arial" w:cs="Arial"/>
          <w:sz w:val="22"/>
          <w:szCs w:val="22"/>
        </w:rPr>
        <w:t>MOATT</w:t>
      </w:r>
      <w:r w:rsidR="00567F62" w:rsidRPr="007154DF">
        <w:rPr>
          <w:rFonts w:ascii="Arial" w:eastAsiaTheme="minorEastAsia" w:hAnsi="Arial" w:cs="Arial"/>
          <w:color w:val="423632"/>
          <w:sz w:val="22"/>
          <w:szCs w:val="22"/>
        </w:rPr>
        <w:t>©</w:t>
      </w:r>
      <w:r w:rsidRPr="007154DF">
        <w:rPr>
          <w:rFonts w:ascii="Arial" w:hAnsi="Arial" w:cs="Arial"/>
          <w:sz w:val="22"/>
          <w:szCs w:val="22"/>
        </w:rPr>
        <w:t xml:space="preserve"> - </w:t>
      </w:r>
      <w:r w:rsidR="00BE279C" w:rsidRPr="00BE279C">
        <w:rPr>
          <w:rFonts w:ascii="Arial" w:hAnsi="Arial" w:cs="Arial"/>
          <w:sz w:val="22"/>
          <w:szCs w:val="22"/>
          <w:lang w:val="pt-PT"/>
        </w:rPr>
        <w:t>MASSC Ferramenta de ensino para pacientes em tratamento oncológico oral</w:t>
      </w:r>
    </w:p>
    <w:p w14:paraId="5B908FFB" w14:textId="77777777" w:rsidR="00895216" w:rsidRDefault="00895216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540"/>
      </w:tblGrid>
      <w:tr w:rsidR="00895216" w:rsidRPr="00B7644A" w14:paraId="4DA0E5FE" w14:textId="77777777" w:rsidTr="007154DF">
        <w:trPr>
          <w:trHeight w:val="584"/>
        </w:trPr>
        <w:tc>
          <w:tcPr>
            <w:tcW w:w="10188" w:type="dxa"/>
            <w:gridSpan w:val="2"/>
            <w:shd w:val="clear" w:color="auto" w:fill="E0E0E0"/>
            <w:vAlign w:val="center"/>
          </w:tcPr>
          <w:p w14:paraId="53F08811" w14:textId="32D4D4DA" w:rsidR="00895216" w:rsidRPr="00F94B7C" w:rsidRDefault="00680F56" w:rsidP="00895216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680F56">
              <w:rPr>
                <w:rFonts w:ascii="Arial" w:hAnsi="Arial" w:cs="Arial"/>
                <w:b/>
                <w:lang w:val="pt-PT"/>
              </w:rPr>
              <w:t>PERGUNTAS DE AVALIAÇÃO</w:t>
            </w:r>
          </w:p>
        </w:tc>
      </w:tr>
      <w:tr w:rsidR="00567F62" w:rsidRPr="00B7644A" w14:paraId="222F9F07" w14:textId="77777777" w:rsidTr="00781610">
        <w:trPr>
          <w:trHeight w:val="1115"/>
        </w:trPr>
        <w:tc>
          <w:tcPr>
            <w:tcW w:w="648" w:type="dxa"/>
            <w:shd w:val="clear" w:color="auto" w:fill="auto"/>
            <w:vAlign w:val="center"/>
          </w:tcPr>
          <w:p w14:paraId="24630790" w14:textId="44DDFECD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25B29B7" w14:textId="77777777" w:rsidR="00BE279C" w:rsidRPr="00BE279C" w:rsidRDefault="00BE279C" w:rsidP="00BE279C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E279C">
              <w:rPr>
                <w:rFonts w:ascii="Arial" w:hAnsi="Arial" w:cs="Arial"/>
                <w:sz w:val="20"/>
                <w:szCs w:val="20"/>
                <w:lang w:val="pt-PT"/>
              </w:rPr>
              <w:t xml:space="preserve">O que lhe foi explicado relativamente a este tratamento com medicação oral? </w:t>
            </w:r>
          </w:p>
          <w:p w14:paraId="30A417BE" w14:textId="6E5C1045" w:rsidR="00567F62" w:rsidRPr="00781610" w:rsidRDefault="00BE279C" w:rsidP="0078161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81610">
              <w:rPr>
                <w:rFonts w:ascii="Arial" w:hAnsi="Arial" w:cs="Arial"/>
                <w:i/>
                <w:sz w:val="20"/>
                <w:szCs w:val="20"/>
                <w:lang w:val="pt-PT"/>
              </w:rPr>
              <w:t>Verificar que o cliente tem conhecimento que a medicação é utilizada para a doença oncológica é tem administração via oral</w:t>
            </w:r>
          </w:p>
        </w:tc>
      </w:tr>
      <w:tr w:rsidR="00567F62" w:rsidRPr="00B7644A" w14:paraId="27E188E6" w14:textId="77777777" w:rsidTr="00781610">
        <w:trPr>
          <w:trHeight w:val="1709"/>
        </w:trPr>
        <w:tc>
          <w:tcPr>
            <w:tcW w:w="648" w:type="dxa"/>
            <w:shd w:val="clear" w:color="auto" w:fill="auto"/>
            <w:vAlign w:val="center"/>
          </w:tcPr>
          <w:p w14:paraId="09A78046" w14:textId="4E1E8DD7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4E34736" w14:textId="77777777" w:rsidR="00BE279C" w:rsidRPr="00BE279C" w:rsidRDefault="00BE279C" w:rsidP="00BE279C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E279C">
              <w:rPr>
                <w:rFonts w:ascii="Arial" w:hAnsi="Arial" w:cs="Arial"/>
                <w:sz w:val="20"/>
                <w:szCs w:val="20"/>
                <w:lang w:val="pt-PT"/>
              </w:rPr>
              <w:t>Que outros medicamentos costuma ingerir via oral?</w:t>
            </w:r>
          </w:p>
          <w:p w14:paraId="4A9B62FF" w14:textId="77777777" w:rsidR="00781610" w:rsidRDefault="00BE279C" w:rsidP="00781610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BE279C">
              <w:rPr>
                <w:rFonts w:ascii="Arial" w:hAnsi="Arial" w:cs="Arial"/>
                <w:i/>
                <w:sz w:val="20"/>
                <w:szCs w:val="20"/>
                <w:lang w:val="pt-PT"/>
              </w:rPr>
              <w:t>Se tiver a lista da medicação de domicílio, vá seguindo a lista do cliente.</w:t>
            </w:r>
          </w:p>
          <w:p w14:paraId="06F95FEC" w14:textId="4631A6F4" w:rsidR="00567F62" w:rsidRPr="00781610" w:rsidRDefault="00BE279C" w:rsidP="00781610">
            <w:pPr>
              <w:numPr>
                <w:ilvl w:val="0"/>
                <w:numId w:val="27"/>
              </w:numPr>
              <w:spacing w:after="120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i/>
                <w:sz w:val="20"/>
                <w:szCs w:val="20"/>
                <w:lang w:val="pt-PT"/>
              </w:rPr>
              <w:t>Se não tem a lista, pergunte ao cliente que medicação oral faz no domicílio (com prescrição e sem prescrição médica), e também medicação homeopática e suplementos dietéticos, terapias complementares e outros tratamentos.</w:t>
            </w: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567F62" w:rsidRPr="00B7644A" w14:paraId="471F53C8" w14:textId="77777777" w:rsidTr="00E33030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5A01A8DD" w14:textId="05345909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24DA0D2" w14:textId="05B5A6C9" w:rsidR="00567F62" w:rsidRPr="00781610" w:rsidRDefault="00781610" w:rsidP="00567F62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 xml:space="preserve">Consegue engolir os compridos ou as capsulas? Se não consegue, explique porquê. </w:t>
            </w:r>
          </w:p>
        </w:tc>
      </w:tr>
      <w:tr w:rsidR="00567F62" w:rsidRPr="00B7644A" w14:paraId="3B010011" w14:textId="77777777" w:rsidTr="00E33030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2526678C" w14:textId="44485F46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7DE020A" w14:textId="65D5C352" w:rsidR="00567F62" w:rsidRPr="00781610" w:rsidRDefault="00781610" w:rsidP="00F5729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>Consegue ler a bula e as informações do medicamento?</w:t>
            </w:r>
          </w:p>
        </w:tc>
      </w:tr>
      <w:tr w:rsidR="00567F62" w:rsidRPr="00B7644A" w14:paraId="48170A32" w14:textId="77777777" w:rsidTr="00E33030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458598BA" w14:textId="277BD254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06C5C20" w14:textId="66AFD73B" w:rsidR="00567F62" w:rsidRPr="00781610" w:rsidRDefault="00781610" w:rsidP="000C2B73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>Consegue abrir os invólucros dos medicamentos?</w:t>
            </w:r>
          </w:p>
        </w:tc>
      </w:tr>
      <w:tr w:rsidR="00567F62" w:rsidRPr="00B7644A" w14:paraId="09F0FEEB" w14:textId="77777777" w:rsidTr="00781610">
        <w:trPr>
          <w:trHeight w:val="1142"/>
        </w:trPr>
        <w:tc>
          <w:tcPr>
            <w:tcW w:w="648" w:type="dxa"/>
            <w:shd w:val="clear" w:color="auto" w:fill="auto"/>
            <w:vAlign w:val="center"/>
          </w:tcPr>
          <w:p w14:paraId="21F78E72" w14:textId="5440A872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150843A" w14:textId="77777777" w:rsidR="00781610" w:rsidRPr="00781610" w:rsidRDefault="00781610" w:rsidP="00781610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>Já tomou mais alguma medicação oral para a sua doença oncológica?</w:t>
            </w:r>
          </w:p>
          <w:p w14:paraId="36EF0073" w14:textId="58ED656F" w:rsidR="00567F62" w:rsidRPr="00781610" w:rsidRDefault="00781610" w:rsidP="0078161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81610">
              <w:rPr>
                <w:rFonts w:ascii="Arial" w:hAnsi="Arial" w:cs="Arial"/>
                <w:i/>
                <w:sz w:val="20"/>
                <w:szCs w:val="20"/>
                <w:lang w:val="pt-PT"/>
              </w:rPr>
              <w:t>Identifique se o cliente tem problemas anteriores com medicação oral ou efeitos adversos a medicação.</w:t>
            </w:r>
          </w:p>
        </w:tc>
      </w:tr>
      <w:tr w:rsidR="00567F62" w:rsidRPr="00B7644A" w14:paraId="529ED70F" w14:textId="77777777" w:rsidTr="00781610">
        <w:trPr>
          <w:trHeight w:val="872"/>
        </w:trPr>
        <w:tc>
          <w:tcPr>
            <w:tcW w:w="648" w:type="dxa"/>
            <w:shd w:val="clear" w:color="auto" w:fill="auto"/>
            <w:vAlign w:val="center"/>
          </w:tcPr>
          <w:p w14:paraId="2B998C4E" w14:textId="4F8B05A4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D702741" w14:textId="19E90D6B" w:rsidR="00567F62" w:rsidRPr="00567F62" w:rsidRDefault="00781610" w:rsidP="00567F62">
            <w:pPr>
              <w:rPr>
                <w:rFonts w:ascii="Arial" w:hAnsi="Arial" w:cs="Arial"/>
                <w:sz w:val="20"/>
                <w:szCs w:val="20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>Neste momento, tem tido algum sintoma, por exemplo náusea ou vómito, que tenha afetado a sua habilidade de administrar a sua medicação?</w:t>
            </w:r>
          </w:p>
        </w:tc>
      </w:tr>
      <w:tr w:rsidR="00567F62" w:rsidRPr="00B7644A" w14:paraId="38405DA0" w14:textId="77777777" w:rsidTr="00781610">
        <w:trPr>
          <w:trHeight w:val="1070"/>
        </w:trPr>
        <w:tc>
          <w:tcPr>
            <w:tcW w:w="648" w:type="dxa"/>
            <w:shd w:val="clear" w:color="auto" w:fill="auto"/>
            <w:vAlign w:val="center"/>
          </w:tcPr>
          <w:p w14:paraId="43A59BEC" w14:textId="23643175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2BE9588" w14:textId="77777777" w:rsidR="00781610" w:rsidRPr="00781610" w:rsidRDefault="00781610" w:rsidP="00781610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 xml:space="preserve">Onde lhe é fornecida a medicação? </w:t>
            </w:r>
          </w:p>
          <w:p w14:paraId="32AD2A66" w14:textId="0959C2CF" w:rsidR="00567F62" w:rsidRPr="00781610" w:rsidRDefault="00781610" w:rsidP="00781610">
            <w:pPr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781610">
              <w:rPr>
                <w:rFonts w:ascii="Arial" w:hAnsi="Arial" w:cs="Arial"/>
                <w:i/>
                <w:sz w:val="20"/>
                <w:szCs w:val="20"/>
                <w:lang w:val="pt-PT"/>
              </w:rPr>
              <w:t>Detalhes da forma como é obtida a medicação e se pode afetar o início do tratamento.</w:t>
            </w:r>
          </w:p>
        </w:tc>
      </w:tr>
      <w:tr w:rsidR="00567F62" w:rsidRPr="00B7644A" w14:paraId="6F48EA70" w14:textId="77777777" w:rsidTr="00781610">
        <w:trPr>
          <w:trHeight w:val="890"/>
        </w:trPr>
        <w:tc>
          <w:tcPr>
            <w:tcW w:w="648" w:type="dxa"/>
            <w:shd w:val="clear" w:color="auto" w:fill="auto"/>
            <w:vAlign w:val="center"/>
          </w:tcPr>
          <w:p w14:paraId="59EE31B5" w14:textId="55CA16EA" w:rsidR="00567F62" w:rsidRPr="00567F62" w:rsidRDefault="00567F62" w:rsidP="00567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1F5D714" w14:textId="177E98FB" w:rsidR="00567F62" w:rsidRPr="00567F62" w:rsidRDefault="00781610" w:rsidP="00567F62">
            <w:pPr>
              <w:rPr>
                <w:rFonts w:ascii="Arial" w:hAnsi="Arial" w:cs="Arial"/>
                <w:sz w:val="20"/>
                <w:szCs w:val="20"/>
              </w:rPr>
            </w:pPr>
            <w:r w:rsidRPr="00781610">
              <w:rPr>
                <w:rFonts w:ascii="Arial" w:hAnsi="Arial" w:cs="Arial"/>
                <w:sz w:val="20"/>
                <w:szCs w:val="20"/>
                <w:lang w:val="pt-PT"/>
              </w:rPr>
              <w:t>Teve algum problema com o seu seguro/segurança social que tivesse interferência com a obtenção da medicação?</w:t>
            </w:r>
          </w:p>
        </w:tc>
      </w:tr>
    </w:tbl>
    <w:p w14:paraId="1C703E5E" w14:textId="77777777" w:rsidR="00E33030" w:rsidRDefault="00E33030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191558D8" w14:textId="77777777" w:rsidR="00E33030" w:rsidRDefault="00E33030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50C78731" w14:textId="49AEA3A9" w:rsidR="00781610" w:rsidRPr="00781610" w:rsidRDefault="00781610" w:rsidP="00781610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781610">
        <w:rPr>
          <w:rFonts w:ascii="Arial" w:hAnsi="Arial" w:cs="Arial"/>
          <w:b/>
          <w:sz w:val="22"/>
          <w:szCs w:val="22"/>
          <w:lang w:val="pt-PT"/>
        </w:rPr>
        <w:t>Considerações especiais para a avaliação d</w:t>
      </w:r>
      <w:r>
        <w:rPr>
          <w:rFonts w:ascii="Arial" w:hAnsi="Arial" w:cs="Arial"/>
          <w:b/>
          <w:sz w:val="22"/>
          <w:szCs w:val="22"/>
          <w:lang w:val="pt-PT"/>
        </w:rPr>
        <w:t>e clientes a receber tratamento</w:t>
      </w:r>
      <w:r>
        <w:rPr>
          <w:rFonts w:ascii="Arial" w:hAnsi="Arial" w:cs="Arial"/>
          <w:b/>
          <w:sz w:val="22"/>
          <w:szCs w:val="22"/>
          <w:lang w:val="pt-PT"/>
        </w:rPr>
        <w:br/>
      </w:r>
      <w:r w:rsidRPr="00781610">
        <w:rPr>
          <w:rFonts w:ascii="Arial" w:hAnsi="Arial" w:cs="Arial"/>
          <w:b/>
          <w:sz w:val="22"/>
          <w:szCs w:val="22"/>
          <w:lang w:val="pt-PT"/>
        </w:rPr>
        <w:t>oral para doença oncológica:</w:t>
      </w:r>
    </w:p>
    <w:p w14:paraId="6F1FE41F" w14:textId="77777777" w:rsidR="00E33030" w:rsidRPr="00050B3B" w:rsidRDefault="00E33030" w:rsidP="00E33030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A6FFC57" w14:textId="77777777" w:rsidR="00781610" w:rsidRPr="00781610" w:rsidRDefault="00781610" w:rsidP="00781610">
      <w:pPr>
        <w:tabs>
          <w:tab w:val="left" w:pos="9360"/>
        </w:tabs>
        <w:spacing w:after="120" w:line="276" w:lineRule="auto"/>
        <w:rPr>
          <w:rFonts w:ascii="Arial" w:hAnsi="Arial" w:cs="Arial"/>
          <w:sz w:val="22"/>
          <w:szCs w:val="22"/>
          <w:lang w:val="pt-PT"/>
        </w:rPr>
      </w:pPr>
      <w:r w:rsidRPr="00781610">
        <w:rPr>
          <w:rFonts w:ascii="Arial" w:hAnsi="Arial" w:cs="Arial"/>
          <w:sz w:val="22"/>
          <w:szCs w:val="22"/>
          <w:lang w:val="pt-PT"/>
        </w:rPr>
        <w:t xml:space="preserve">Enquanto prestada informação aos clientes, deve ter-se em conta, de forma a adaptar a informação, à idade, à existência de alterações digestivas, alteração da acuidade visual, clientes daltónicos, alterações dietéticas ou patologia mental como depressão, demência, alterações cognitivas. </w:t>
      </w:r>
    </w:p>
    <w:p w14:paraId="48473743" w14:textId="6EDD2C39" w:rsidR="00E33030" w:rsidRPr="001711D6" w:rsidRDefault="00781610" w:rsidP="001711D6">
      <w:pPr>
        <w:numPr>
          <w:ilvl w:val="0"/>
          <w:numId w:val="30"/>
        </w:numPr>
        <w:tabs>
          <w:tab w:val="left" w:pos="9360"/>
        </w:tabs>
        <w:spacing w:line="276" w:lineRule="auto"/>
        <w:rPr>
          <w:rFonts w:ascii="Arial" w:hAnsi="Arial" w:cs="Arial"/>
          <w:i/>
          <w:sz w:val="22"/>
          <w:szCs w:val="22"/>
          <w:lang w:val="pt-PT"/>
        </w:rPr>
      </w:pPr>
      <w:r w:rsidRPr="00781610">
        <w:rPr>
          <w:rFonts w:ascii="Arial" w:hAnsi="Arial" w:cs="Arial"/>
          <w:i/>
          <w:sz w:val="22"/>
          <w:szCs w:val="22"/>
          <w:lang w:val="pt-PT"/>
        </w:rPr>
        <w:t xml:space="preserve">Informação recomendada para avaliação é notificada em itálico. </w:t>
      </w:r>
    </w:p>
    <w:p w14:paraId="357F70D9" w14:textId="77777777" w:rsidR="00E33030" w:rsidRDefault="00F6097F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CBF34E1" w14:textId="77777777" w:rsidR="00E33030" w:rsidRDefault="00E33030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2E5C8BC2" w14:textId="77777777" w:rsidR="00E33030" w:rsidRDefault="00E33030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171F6E39" w14:textId="77777777" w:rsidR="00050B3B" w:rsidRDefault="00050B3B" w:rsidP="001711D6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14:paraId="514C7720" w14:textId="26864311" w:rsidR="00895216" w:rsidRDefault="00F6097F" w:rsidP="00F6097F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7154DF">
        <w:rPr>
          <w:rFonts w:ascii="Arial" w:hAnsi="Arial" w:cs="Arial"/>
          <w:sz w:val="22"/>
          <w:szCs w:val="22"/>
        </w:rPr>
        <w:t>MOATT</w:t>
      </w:r>
      <w:r w:rsidRPr="007154DF">
        <w:rPr>
          <w:rFonts w:ascii="Arial" w:eastAsiaTheme="minorEastAsia" w:hAnsi="Arial" w:cs="Arial"/>
          <w:color w:val="423632"/>
          <w:sz w:val="22"/>
          <w:szCs w:val="22"/>
        </w:rPr>
        <w:t>©</w:t>
      </w:r>
      <w:r w:rsidRPr="007154DF">
        <w:rPr>
          <w:rFonts w:ascii="Arial" w:hAnsi="Arial" w:cs="Arial"/>
          <w:sz w:val="22"/>
          <w:szCs w:val="22"/>
        </w:rPr>
        <w:t xml:space="preserve"> - </w:t>
      </w:r>
      <w:r w:rsidR="00BE279C" w:rsidRPr="00BE279C">
        <w:rPr>
          <w:rFonts w:ascii="Arial" w:hAnsi="Arial" w:cs="Arial"/>
          <w:sz w:val="22"/>
          <w:szCs w:val="22"/>
          <w:lang w:val="pt-PT"/>
        </w:rPr>
        <w:t>MASSC Ferramenta de ensino para pacientes em tratamento oncológico oral</w:t>
      </w:r>
    </w:p>
    <w:p w14:paraId="33564B9A" w14:textId="77777777" w:rsidR="00F6097F" w:rsidRPr="0099451A" w:rsidRDefault="00F6097F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540"/>
      </w:tblGrid>
      <w:tr w:rsidR="00F6097F" w:rsidRPr="00B7644A" w14:paraId="3E1BA303" w14:textId="77777777" w:rsidTr="001711D6">
        <w:trPr>
          <w:trHeight w:val="987"/>
        </w:trPr>
        <w:tc>
          <w:tcPr>
            <w:tcW w:w="10188" w:type="dxa"/>
            <w:gridSpan w:val="2"/>
            <w:shd w:val="clear" w:color="auto" w:fill="E0E0E0"/>
            <w:vAlign w:val="center"/>
          </w:tcPr>
          <w:p w14:paraId="5BF075F6" w14:textId="77777777" w:rsidR="00942370" w:rsidRPr="00942370" w:rsidRDefault="00942370" w:rsidP="00942370">
            <w:pPr>
              <w:tabs>
                <w:tab w:val="left" w:pos="9360"/>
              </w:tabs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942370">
              <w:rPr>
                <w:rFonts w:ascii="Arial" w:hAnsi="Arial" w:cs="Arial"/>
                <w:b/>
                <w:lang w:val="pt-PT"/>
              </w:rPr>
              <w:t>EDUCAÇÃO DO CLIENTE</w:t>
            </w:r>
          </w:p>
          <w:p w14:paraId="54C253F4" w14:textId="32EA3A01" w:rsidR="00F6097F" w:rsidRPr="00942370" w:rsidRDefault="00942370" w:rsidP="00942370">
            <w:pPr>
              <w:tabs>
                <w:tab w:val="left" w:pos="93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370">
              <w:rPr>
                <w:rFonts w:ascii="Arial" w:hAnsi="Arial" w:cs="Arial"/>
                <w:sz w:val="22"/>
                <w:szCs w:val="22"/>
                <w:lang w:val="pt-PT"/>
              </w:rPr>
              <w:t>Educação genérica para tratamento oral</w:t>
            </w:r>
          </w:p>
        </w:tc>
      </w:tr>
      <w:tr w:rsidR="00F6097F" w:rsidRPr="00B7644A" w14:paraId="265DA11B" w14:textId="77777777" w:rsidTr="00942370">
        <w:trPr>
          <w:trHeight w:val="641"/>
        </w:trPr>
        <w:tc>
          <w:tcPr>
            <w:tcW w:w="10188" w:type="dxa"/>
            <w:gridSpan w:val="2"/>
            <w:shd w:val="clear" w:color="auto" w:fill="F5F5F5"/>
            <w:vAlign w:val="center"/>
          </w:tcPr>
          <w:p w14:paraId="0897106B" w14:textId="5D0057E5" w:rsidR="00F6097F" w:rsidRPr="00942370" w:rsidRDefault="00942370" w:rsidP="00942370">
            <w:pPr>
              <w:tabs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942370">
              <w:rPr>
                <w:rFonts w:ascii="Arial" w:hAnsi="Arial" w:cs="Arial"/>
                <w:b/>
                <w:sz w:val="22"/>
                <w:szCs w:val="22"/>
                <w:lang w:val="pt-PT"/>
              </w:rPr>
              <w:t>Discuta os itens seguintes com o cliente e o seu cuidador formal</w:t>
            </w: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.</w:t>
            </w:r>
          </w:p>
        </w:tc>
      </w:tr>
      <w:tr w:rsidR="001711D6" w:rsidRPr="00B7644A" w14:paraId="70436D75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45498F18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6817A73" w14:textId="16EFB15E" w:rsidR="001711D6" w:rsidRPr="001711D6" w:rsidRDefault="001711D6" w:rsidP="001711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Informe todos os profissionais de saúde, médicos, dentistas, enfermeiros ou outros profissionais de saúde que está a fazer o tratamento oral para a doença oncológica. </w:t>
            </w:r>
          </w:p>
        </w:tc>
      </w:tr>
      <w:tr w:rsidR="001711D6" w:rsidRPr="00B7644A" w14:paraId="66674CFB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65CB1FFB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DCE1778" w14:textId="78ADFA97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Mantenha os seus medicamentos afastados das crianças, animais de estimação, mantenha-os em contentor apropriado. </w:t>
            </w:r>
          </w:p>
        </w:tc>
      </w:tr>
      <w:tr w:rsidR="001711D6" w:rsidRPr="00B7644A" w14:paraId="5273F62F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24011E44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9F2CB74" w14:textId="77CD06E2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Mantenha os medicamentos no seu involucro original, a não ser que seja aconselhado de outra forma pelo profissional de saúde. </w:t>
            </w:r>
          </w:p>
        </w:tc>
      </w:tr>
      <w:tr w:rsidR="001711D6" w:rsidRPr="00B7644A" w14:paraId="5C522D86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45B84922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9DA71F2" w14:textId="548C9FE9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Lave as mãos antes e depois de manipular os medicamentos. </w:t>
            </w:r>
          </w:p>
        </w:tc>
      </w:tr>
      <w:tr w:rsidR="001711D6" w:rsidRPr="00B7644A" w14:paraId="184970E0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57A95B00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714E95E" w14:textId="699977FB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Não corte, mastigue, esmague ou interrompa os medicamentos sem indicação do profissional de saúde. </w:t>
            </w:r>
          </w:p>
        </w:tc>
      </w:tr>
      <w:tr w:rsidR="001711D6" w:rsidRPr="00B7644A" w14:paraId="6AA33C64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547BFDEB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EDACACF" w14:textId="7CEA195E" w:rsidR="001711D6" w:rsidRPr="001711D6" w:rsidRDefault="001711D6" w:rsidP="001711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Acondicione os seus medicamentos num local fora do alcance do calor, luz e humidade. Podem causar alterações nos medicamentos que os tornam menos eficazes. </w:t>
            </w:r>
          </w:p>
        </w:tc>
      </w:tr>
      <w:tr w:rsidR="001711D6" w:rsidRPr="00B7644A" w14:paraId="3CEFE439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1350B653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BDC395D" w14:textId="77777777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Tenha um sistema de forma a ter a certeza que toma a sua medicação de forma correta. </w:t>
            </w:r>
          </w:p>
          <w:p w14:paraId="1A6F5A82" w14:textId="0A917556" w:rsidR="001711D6" w:rsidRPr="001711D6" w:rsidRDefault="001711D6" w:rsidP="001711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i/>
                <w:sz w:val="20"/>
                <w:szCs w:val="20"/>
              </w:rPr>
              <w:t>Forneça algumas ideias ao cliente, como o uso de uma hora ou calendário</w:t>
            </w:r>
          </w:p>
        </w:tc>
      </w:tr>
      <w:tr w:rsidR="001711D6" w:rsidRPr="00B7644A" w14:paraId="6B9AB7FE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5A1344FC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2DC7F8A6" w14:textId="3BD1CE0F" w:rsidR="001711D6" w:rsidRPr="001711D6" w:rsidRDefault="001711D6" w:rsidP="001711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Tenha a certeza do que deve fazer em caso de esquecimento da toma do medicamento. </w:t>
            </w:r>
          </w:p>
        </w:tc>
      </w:tr>
      <w:tr w:rsidR="001711D6" w:rsidRPr="00B7644A" w14:paraId="55D8C76D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29917440" w14:textId="77777777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4C258128" w14:textId="3926BD91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Se, por acidente, se enganar na toma dos medicamentos ou se algum familiar tomar os seus medicamentos contacte o seu médico ou enfermeiro de imediato. </w:t>
            </w:r>
          </w:p>
        </w:tc>
      </w:tr>
      <w:tr w:rsidR="001711D6" w:rsidRPr="00B7644A" w14:paraId="01A59061" w14:textId="77777777" w:rsidTr="001711D6">
        <w:trPr>
          <w:trHeight w:val="926"/>
        </w:trPr>
        <w:tc>
          <w:tcPr>
            <w:tcW w:w="648" w:type="dxa"/>
            <w:shd w:val="clear" w:color="auto" w:fill="auto"/>
            <w:vAlign w:val="center"/>
          </w:tcPr>
          <w:p w14:paraId="6E68116D" w14:textId="6692E29D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E4346CF" w14:textId="77777777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Pergunte ao seu enfermeiro ou farmacêutico o que deve fazer à medicação em excesso que possui (se não tomou) ou à medicação que passou o prazo de validade. </w:t>
            </w:r>
          </w:p>
          <w:p w14:paraId="29717BC2" w14:textId="16003297" w:rsidR="001711D6" w:rsidRPr="001711D6" w:rsidRDefault="001711D6" w:rsidP="001711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711D6">
              <w:rPr>
                <w:rFonts w:ascii="Arial" w:hAnsi="Arial" w:cs="Arial"/>
                <w:i/>
                <w:sz w:val="20"/>
                <w:szCs w:val="20"/>
              </w:rPr>
              <w:t>Pode ser proposto ao cliente levar a medicação que possui na próxima consulta</w:t>
            </w:r>
          </w:p>
        </w:tc>
      </w:tr>
      <w:tr w:rsidR="001711D6" w:rsidRPr="00B7644A" w14:paraId="41903BCC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2DFDDA0B" w14:textId="2C0C8DFC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EA2AB3D" w14:textId="724F6852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>Tenha sempre consigo uma lista de toda a medicação do domicílio incluindo o tratamento oral da doença oncológica.</w:t>
            </w:r>
          </w:p>
        </w:tc>
      </w:tr>
      <w:tr w:rsidR="001711D6" w:rsidRPr="00B7644A" w14:paraId="6481E74A" w14:textId="77777777" w:rsidTr="001711D6">
        <w:trPr>
          <w:trHeight w:val="802"/>
        </w:trPr>
        <w:tc>
          <w:tcPr>
            <w:tcW w:w="648" w:type="dxa"/>
            <w:shd w:val="clear" w:color="auto" w:fill="auto"/>
            <w:vAlign w:val="center"/>
          </w:tcPr>
          <w:p w14:paraId="43B763B8" w14:textId="78AFB411" w:rsidR="001711D6" w:rsidRPr="00567F62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D7960C2" w14:textId="280940AF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Dê conhecimento aos profissionais de saúde se tiver problemas com levantamento da medicação ou com o pagamento dos medicamentos. </w:t>
            </w:r>
          </w:p>
        </w:tc>
      </w:tr>
      <w:tr w:rsidR="001711D6" w:rsidRPr="00B7644A" w14:paraId="0CEC8682" w14:textId="77777777" w:rsidTr="00942370">
        <w:trPr>
          <w:trHeight w:val="809"/>
        </w:trPr>
        <w:tc>
          <w:tcPr>
            <w:tcW w:w="648" w:type="dxa"/>
            <w:shd w:val="clear" w:color="auto" w:fill="auto"/>
            <w:vAlign w:val="center"/>
          </w:tcPr>
          <w:p w14:paraId="022B46AC" w14:textId="7F82746C" w:rsidR="001711D6" w:rsidRDefault="001711D6" w:rsidP="00F60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142DB86" w14:textId="45510176" w:rsidR="001711D6" w:rsidRPr="001711D6" w:rsidRDefault="001711D6" w:rsidP="001711D6">
            <w:pPr>
              <w:rPr>
                <w:rFonts w:ascii="Arial" w:hAnsi="Arial" w:cs="Arial"/>
                <w:sz w:val="20"/>
                <w:szCs w:val="20"/>
              </w:rPr>
            </w:pPr>
            <w:r w:rsidRPr="001711D6">
              <w:rPr>
                <w:rFonts w:ascii="Arial" w:hAnsi="Arial" w:cs="Arial"/>
                <w:sz w:val="20"/>
                <w:szCs w:val="20"/>
              </w:rPr>
              <w:t xml:space="preserve">Não deixe terminar os medicamentos, tenha a certeza que tem medicação antes de terminar e planeie com antecedência a quantidade que necessita se for viajar ou para o fim-de-semana, </w:t>
            </w:r>
          </w:p>
        </w:tc>
      </w:tr>
    </w:tbl>
    <w:p w14:paraId="5313D233" w14:textId="77777777" w:rsidR="00895216" w:rsidRDefault="00895216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p w14:paraId="1060C5CD" w14:textId="77777777" w:rsidR="00567F62" w:rsidRDefault="00567F62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p w14:paraId="6316EB2A" w14:textId="77777777" w:rsidR="00A27585" w:rsidRDefault="00A27585" w:rsidP="00E627D4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01488C0B" w14:textId="77777777" w:rsidR="00A27585" w:rsidRDefault="00A27585" w:rsidP="00E627D4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6B910F87" w14:textId="29F8AF4E" w:rsidR="00567F62" w:rsidRDefault="00E627D4" w:rsidP="00E627D4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7154DF">
        <w:rPr>
          <w:rFonts w:ascii="Arial" w:hAnsi="Arial" w:cs="Arial"/>
          <w:sz w:val="22"/>
          <w:szCs w:val="22"/>
        </w:rPr>
        <w:t>MOATT</w:t>
      </w:r>
      <w:r w:rsidRPr="007154DF">
        <w:rPr>
          <w:rFonts w:ascii="Arial" w:eastAsiaTheme="minorEastAsia" w:hAnsi="Arial" w:cs="Arial"/>
          <w:color w:val="423632"/>
          <w:sz w:val="22"/>
          <w:szCs w:val="22"/>
        </w:rPr>
        <w:t>©</w:t>
      </w:r>
      <w:r w:rsidRPr="007154DF">
        <w:rPr>
          <w:rFonts w:ascii="Arial" w:hAnsi="Arial" w:cs="Arial"/>
          <w:sz w:val="22"/>
          <w:szCs w:val="22"/>
        </w:rPr>
        <w:t xml:space="preserve"> - </w:t>
      </w:r>
      <w:r w:rsidR="00BE279C" w:rsidRPr="00BE279C">
        <w:rPr>
          <w:rFonts w:ascii="Arial" w:hAnsi="Arial" w:cs="Arial"/>
          <w:sz w:val="22"/>
          <w:szCs w:val="22"/>
          <w:lang w:val="pt-PT"/>
        </w:rPr>
        <w:t>MASSC Ferramenta de ensino para pacientes em tratamento oncológico oral</w:t>
      </w:r>
    </w:p>
    <w:p w14:paraId="4A8840BA" w14:textId="77777777" w:rsidR="00E627D4" w:rsidRDefault="00E627D4" w:rsidP="00E627D4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540"/>
      </w:tblGrid>
      <w:tr w:rsidR="00E627D4" w:rsidRPr="00B7644A" w14:paraId="5B85DD6B" w14:textId="77777777" w:rsidTr="00ED181F">
        <w:trPr>
          <w:trHeight w:val="701"/>
        </w:trPr>
        <w:tc>
          <w:tcPr>
            <w:tcW w:w="10188" w:type="dxa"/>
            <w:gridSpan w:val="2"/>
            <w:shd w:val="clear" w:color="auto" w:fill="E0E0E0"/>
            <w:vAlign w:val="center"/>
          </w:tcPr>
          <w:p w14:paraId="57D32D83" w14:textId="4C2D9C0F" w:rsidR="00E627D4" w:rsidRPr="00ED181F" w:rsidRDefault="00ED181F" w:rsidP="00ED181F">
            <w:pPr>
              <w:tabs>
                <w:tab w:val="left" w:pos="9360"/>
              </w:tabs>
              <w:jc w:val="center"/>
              <w:rPr>
                <w:rFonts w:ascii="Arial" w:hAnsi="Arial" w:cs="Arial"/>
                <w:b/>
                <w:lang w:val="pt-PT"/>
              </w:rPr>
            </w:pPr>
            <w:r w:rsidRPr="00ED181F">
              <w:rPr>
                <w:rFonts w:ascii="Arial" w:hAnsi="Arial" w:cs="Arial"/>
                <w:b/>
                <w:lang w:val="pt-PT"/>
              </w:rPr>
              <w:t xml:space="preserve">ENSINO SOBRE O TRATAMENTO ESPECÍFICO </w:t>
            </w:r>
          </w:p>
        </w:tc>
      </w:tr>
      <w:tr w:rsidR="00E627D4" w:rsidRPr="00B7644A" w14:paraId="0388358D" w14:textId="77777777" w:rsidTr="00ED181F">
        <w:trPr>
          <w:trHeight w:val="3941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31AFC375" w14:textId="77777777" w:rsidR="00826AEA" w:rsidRDefault="00826AEA" w:rsidP="00E62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BCACE" w14:textId="77777777" w:rsidR="00ED181F" w:rsidRPr="00ED181F" w:rsidRDefault="00ED181F" w:rsidP="00ED181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b/>
                <w:sz w:val="20"/>
                <w:szCs w:val="20"/>
                <w:lang w:val="pt-PT"/>
              </w:rPr>
              <w:t>A informação seguinte contém recursos para mais informação específica da medicação.</w:t>
            </w:r>
          </w:p>
          <w:p w14:paraId="4F96FD8B" w14:textId="77777777" w:rsidR="000F3397" w:rsidRPr="000F3397" w:rsidRDefault="000F3397" w:rsidP="000F33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99B9A" w14:textId="3CF8C74D" w:rsidR="000F3397" w:rsidRPr="00ED181F" w:rsidRDefault="00264FE6" w:rsidP="00264FE6">
            <w:pPr>
              <w:ind w:left="540" w:hanging="18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56E60"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="00256E60" w:rsidRPr="00256E60">
              <w:rPr>
                <w:rFonts w:ascii="Arial" w:hAnsi="Arial" w:cs="Arial"/>
                <w:i/>
                <w:sz w:val="20"/>
                <w:szCs w:val="20"/>
              </w:rPr>
              <w:t>Consultar informação específica do medicamento para educar o/a paciente sobre os seus comprimidos</w:t>
            </w:r>
            <w:r w:rsidR="000F3397" w:rsidRPr="00ED181F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  <w:p w14:paraId="6422DB53" w14:textId="77777777" w:rsidR="000F3397" w:rsidRDefault="000F3397" w:rsidP="00E62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C27A4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Recursos</w:t>
            </w:r>
          </w:p>
          <w:p w14:paraId="4C99A5FB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Product package insert or prescribing information</w:t>
            </w:r>
          </w:p>
          <w:p w14:paraId="3D815B23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Drugs.com</w:t>
            </w:r>
          </w:p>
          <w:p w14:paraId="26921619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MedlinePlus</w:t>
            </w:r>
          </w:p>
          <w:p w14:paraId="4D668264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 xml:space="preserve"> AHFS Drug Information</w:t>
            </w:r>
          </w:p>
          <w:p w14:paraId="70A510D7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FDA Index to Drug-Specific Information</w:t>
            </w:r>
          </w:p>
          <w:p w14:paraId="0783F222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Micromedex</w:t>
            </w:r>
          </w:p>
          <w:p w14:paraId="6BECB6B9" w14:textId="77777777" w:rsidR="00ED181F" w:rsidRPr="00ED181F" w:rsidRDefault="00ED181F" w:rsidP="00ED181F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Natural Medicines Comprehensive Database</w:t>
            </w:r>
          </w:p>
          <w:p w14:paraId="732AD622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D65CB2A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 xml:space="preserve">Inserir outros recursos apropriados. </w:t>
            </w:r>
          </w:p>
          <w:p w14:paraId="1B180518" w14:textId="1F767358" w:rsidR="00826AEA" w:rsidRPr="00F94B7C" w:rsidRDefault="00826AEA" w:rsidP="00246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D4" w:rsidRPr="00B7644A" w14:paraId="5F9E7AB8" w14:textId="77777777" w:rsidTr="00E627D4">
        <w:trPr>
          <w:trHeight w:val="980"/>
        </w:trPr>
        <w:tc>
          <w:tcPr>
            <w:tcW w:w="10188" w:type="dxa"/>
            <w:gridSpan w:val="2"/>
            <w:shd w:val="clear" w:color="auto" w:fill="E0E0E0"/>
            <w:vAlign w:val="center"/>
          </w:tcPr>
          <w:p w14:paraId="2E787EA0" w14:textId="784D4759" w:rsidR="00E627D4" w:rsidRPr="00246410" w:rsidRDefault="00ED181F" w:rsidP="00ED181F">
            <w:pPr>
              <w:ind w:left="540" w:right="612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b/>
                <w:i/>
                <w:iCs/>
                <w:sz w:val="20"/>
                <w:szCs w:val="20"/>
                <w:lang w:val="pt-PT"/>
              </w:rPr>
              <w:t>Qualquer que seja a ferramenta utilizada para educar o paciente, inclua  seguidamente a informação relativa à medicação utilizada. Pode preencher o formulário abaixo e fornecer ao cliente utilizando material de referência que possui para o tratamento específico.</w:t>
            </w:r>
          </w:p>
        </w:tc>
      </w:tr>
      <w:tr w:rsidR="00ED181F" w:rsidRPr="00B7644A" w14:paraId="02E68F9F" w14:textId="77777777" w:rsidTr="00ED181F">
        <w:trPr>
          <w:trHeight w:val="629"/>
        </w:trPr>
        <w:tc>
          <w:tcPr>
            <w:tcW w:w="648" w:type="dxa"/>
            <w:shd w:val="clear" w:color="auto" w:fill="auto"/>
            <w:vAlign w:val="center"/>
          </w:tcPr>
          <w:p w14:paraId="762C3277" w14:textId="1899055B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6C51C96" w14:textId="2F4397B2" w:rsidR="00ED181F" w:rsidRPr="00ED181F" w:rsidRDefault="00ED181F" w:rsidP="00ED181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Nome do medicamento (genérico e comercial)</w:t>
            </w:r>
          </w:p>
        </w:tc>
      </w:tr>
      <w:tr w:rsidR="00ED181F" w:rsidRPr="00B7644A" w14:paraId="4F07B0FE" w14:textId="77777777" w:rsidTr="00ED181F">
        <w:trPr>
          <w:trHeight w:val="611"/>
        </w:trPr>
        <w:tc>
          <w:tcPr>
            <w:tcW w:w="648" w:type="dxa"/>
            <w:shd w:val="clear" w:color="auto" w:fill="auto"/>
            <w:vAlign w:val="center"/>
          </w:tcPr>
          <w:p w14:paraId="5A84B2EB" w14:textId="416F2CEE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BC9928C" w14:textId="7E126FE4" w:rsidR="00ED181F" w:rsidRPr="00ED181F" w:rsidRDefault="00ED181F" w:rsidP="00ED181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Aspeto dos comprimidos</w:t>
            </w:r>
          </w:p>
        </w:tc>
      </w:tr>
      <w:tr w:rsidR="00ED181F" w:rsidRPr="00B7644A" w14:paraId="15313D1D" w14:textId="77777777" w:rsidTr="00ED181F">
        <w:trPr>
          <w:trHeight w:val="1250"/>
        </w:trPr>
        <w:tc>
          <w:tcPr>
            <w:tcW w:w="648" w:type="dxa"/>
            <w:shd w:val="clear" w:color="auto" w:fill="auto"/>
            <w:vAlign w:val="center"/>
          </w:tcPr>
          <w:p w14:paraId="6F0EB2A2" w14:textId="611B7B21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640A75B8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 xml:space="preserve">Dosagem e horários </w:t>
            </w:r>
          </w:p>
          <w:p w14:paraId="00530032" w14:textId="77777777" w:rsidR="00ED181F" w:rsidRPr="00ED181F" w:rsidRDefault="00ED181F" w:rsidP="00ED181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ED181F">
              <w:rPr>
                <w:rFonts w:ascii="Arial" w:hAnsi="Arial" w:cs="Arial"/>
                <w:i/>
                <w:sz w:val="20"/>
                <w:szCs w:val="20"/>
              </w:rPr>
              <w:t>Quantos comprimidos?</w:t>
            </w:r>
          </w:p>
          <w:p w14:paraId="0B3B244E" w14:textId="77777777" w:rsidR="00ED181F" w:rsidRPr="00ED181F" w:rsidRDefault="00ED181F" w:rsidP="00ED181F">
            <w:p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ED181F">
              <w:rPr>
                <w:rFonts w:ascii="Arial" w:hAnsi="Arial" w:cs="Arial"/>
                <w:i/>
                <w:sz w:val="20"/>
                <w:szCs w:val="20"/>
              </w:rPr>
              <w:t>Quantas vezes ao dia?</w:t>
            </w:r>
          </w:p>
          <w:p w14:paraId="751DD996" w14:textId="76EC8945" w:rsidR="00ED181F" w:rsidRPr="00ED181F" w:rsidRDefault="00ED181F" w:rsidP="00ED181F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i/>
                <w:sz w:val="20"/>
                <w:szCs w:val="20"/>
              </w:rPr>
              <w:t>Por quanto tempo?</w:t>
            </w:r>
          </w:p>
        </w:tc>
      </w:tr>
      <w:tr w:rsidR="00ED181F" w:rsidRPr="00B7644A" w14:paraId="7CFCD49D" w14:textId="77777777" w:rsidTr="00ED181F">
        <w:trPr>
          <w:trHeight w:val="1052"/>
        </w:trPr>
        <w:tc>
          <w:tcPr>
            <w:tcW w:w="648" w:type="dxa"/>
            <w:shd w:val="clear" w:color="auto" w:fill="auto"/>
            <w:vAlign w:val="center"/>
          </w:tcPr>
          <w:p w14:paraId="5527434E" w14:textId="764F8491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1E611AF2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Onde deve guardar a medicação</w:t>
            </w:r>
          </w:p>
          <w:p w14:paraId="1D02517C" w14:textId="0E537BAD" w:rsidR="00ED181F" w:rsidRPr="00ED181F" w:rsidRDefault="00ED181F" w:rsidP="00ED181F">
            <w:pPr>
              <w:pStyle w:val="ListParagraph"/>
              <w:numPr>
                <w:ilvl w:val="0"/>
                <w:numId w:val="31"/>
              </w:numPr>
              <w:ind w:right="61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i/>
                <w:sz w:val="20"/>
                <w:szCs w:val="20"/>
              </w:rPr>
              <w:t>Seja específico, por exemplo, longe do fogo (não na cozinha), humidade (não na casa de banho), ou sol (não próximo da janela)</w:t>
            </w:r>
          </w:p>
        </w:tc>
      </w:tr>
      <w:tr w:rsidR="00ED181F" w:rsidRPr="00B7644A" w14:paraId="5B62A9C9" w14:textId="77777777" w:rsidTr="00ED181F">
        <w:trPr>
          <w:trHeight w:val="980"/>
        </w:trPr>
        <w:tc>
          <w:tcPr>
            <w:tcW w:w="648" w:type="dxa"/>
            <w:shd w:val="clear" w:color="auto" w:fill="auto"/>
            <w:vAlign w:val="center"/>
          </w:tcPr>
          <w:p w14:paraId="2B0D02CD" w14:textId="43B0644B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5ADA0DB6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Efeitos secundários e como os controlar</w:t>
            </w:r>
          </w:p>
          <w:p w14:paraId="0A7591AF" w14:textId="7A4CDC06" w:rsidR="00ED181F" w:rsidRPr="00ED181F" w:rsidRDefault="00ED181F" w:rsidP="00ED181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Inclua avaliações de laboratório ou quaisquer testes médicos que sejam usados ​​para a monitorização de drogas.</w:t>
            </w:r>
          </w:p>
        </w:tc>
      </w:tr>
      <w:tr w:rsidR="00ED181F" w:rsidRPr="00B7644A" w14:paraId="0870F720" w14:textId="77777777" w:rsidTr="00ED181F">
        <w:trPr>
          <w:trHeight w:val="620"/>
        </w:trPr>
        <w:tc>
          <w:tcPr>
            <w:tcW w:w="648" w:type="dxa"/>
            <w:shd w:val="clear" w:color="auto" w:fill="auto"/>
            <w:vAlign w:val="center"/>
          </w:tcPr>
          <w:p w14:paraId="33DBE1DB" w14:textId="2FD8471D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3185B3C" w14:textId="71A1DB5F" w:rsidR="00ED181F" w:rsidRPr="00ED181F" w:rsidRDefault="00ED181F" w:rsidP="00ED181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 xml:space="preserve">Qualquer precaução que deva ser discutida </w:t>
            </w:r>
          </w:p>
        </w:tc>
      </w:tr>
      <w:tr w:rsidR="00ED181F" w:rsidRPr="00B7644A" w14:paraId="57E2D9AB" w14:textId="77777777" w:rsidTr="00ED181F">
        <w:trPr>
          <w:trHeight w:val="629"/>
        </w:trPr>
        <w:tc>
          <w:tcPr>
            <w:tcW w:w="648" w:type="dxa"/>
            <w:shd w:val="clear" w:color="auto" w:fill="auto"/>
            <w:vAlign w:val="center"/>
          </w:tcPr>
          <w:p w14:paraId="36AD7773" w14:textId="172CFC1A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70C53082" w14:textId="185798A6" w:rsidR="00ED181F" w:rsidRPr="00ED181F" w:rsidRDefault="00ED181F" w:rsidP="00ED181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Qualquer interação medicamentosa ou alimentar</w:t>
            </w:r>
          </w:p>
        </w:tc>
      </w:tr>
      <w:tr w:rsidR="00ED181F" w:rsidRPr="00B7644A" w14:paraId="14B753E6" w14:textId="77777777" w:rsidTr="00ED181F">
        <w:trPr>
          <w:trHeight w:val="980"/>
        </w:trPr>
        <w:tc>
          <w:tcPr>
            <w:tcW w:w="648" w:type="dxa"/>
            <w:shd w:val="clear" w:color="auto" w:fill="auto"/>
            <w:vAlign w:val="center"/>
          </w:tcPr>
          <w:p w14:paraId="5DC2405D" w14:textId="33D03FBF" w:rsidR="00ED181F" w:rsidRPr="00E627D4" w:rsidRDefault="00ED181F" w:rsidP="00E627D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627D4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B4E2D14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Quando e a quem deve contactar com dúvidas</w:t>
            </w:r>
          </w:p>
          <w:p w14:paraId="34C56B6F" w14:textId="41243627" w:rsidR="00ED181F" w:rsidRPr="00ED181F" w:rsidRDefault="00ED181F" w:rsidP="00ED181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Devem ser fornecidos nomes e números de telefone</w:t>
            </w:r>
          </w:p>
        </w:tc>
      </w:tr>
    </w:tbl>
    <w:p w14:paraId="68280851" w14:textId="77777777" w:rsidR="00E627D4" w:rsidRDefault="00E627D4" w:rsidP="00E627D4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p w14:paraId="370DA7E1" w14:textId="6BF5B61A" w:rsidR="00ED181F" w:rsidRDefault="00ED181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4C57FD21" w14:textId="77777777" w:rsidR="00567F62" w:rsidRDefault="00567F62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p w14:paraId="42CF9022" w14:textId="7E5858CB" w:rsidR="00567F62" w:rsidRPr="00194176" w:rsidRDefault="00194176" w:rsidP="00194176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7154DF">
        <w:rPr>
          <w:rFonts w:ascii="Arial" w:hAnsi="Arial" w:cs="Arial"/>
          <w:sz w:val="22"/>
          <w:szCs w:val="22"/>
        </w:rPr>
        <w:t>MOATT</w:t>
      </w:r>
      <w:r w:rsidRPr="007154DF">
        <w:rPr>
          <w:rFonts w:ascii="Arial" w:eastAsiaTheme="minorEastAsia" w:hAnsi="Arial" w:cs="Arial"/>
          <w:color w:val="423632"/>
          <w:sz w:val="22"/>
          <w:szCs w:val="22"/>
        </w:rPr>
        <w:t>©</w:t>
      </w:r>
      <w:r w:rsidRPr="007154DF">
        <w:rPr>
          <w:rFonts w:ascii="Arial" w:hAnsi="Arial" w:cs="Arial"/>
          <w:sz w:val="22"/>
          <w:szCs w:val="22"/>
        </w:rPr>
        <w:t xml:space="preserve"> - </w:t>
      </w:r>
      <w:r w:rsidR="00BE279C" w:rsidRPr="00BE279C">
        <w:rPr>
          <w:rFonts w:ascii="Arial" w:hAnsi="Arial" w:cs="Arial"/>
          <w:sz w:val="22"/>
          <w:szCs w:val="22"/>
          <w:lang w:val="pt-PT"/>
        </w:rPr>
        <w:t>MASSC Ferramenta de ensino para pacientes em tratamento oncológico oral</w:t>
      </w:r>
    </w:p>
    <w:p w14:paraId="2FD94C9B" w14:textId="77777777" w:rsidR="00567F62" w:rsidRDefault="00567F62" w:rsidP="00895216">
      <w:pPr>
        <w:tabs>
          <w:tab w:val="left" w:pos="9360"/>
        </w:tabs>
        <w:rPr>
          <w:rFonts w:asciiTheme="majorHAnsi" w:hAnsiTheme="majorHAnsi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895216" w:rsidRPr="00B7644A" w14:paraId="34FA1E43" w14:textId="77777777" w:rsidTr="00ED181F">
        <w:trPr>
          <w:trHeight w:val="732"/>
        </w:trPr>
        <w:tc>
          <w:tcPr>
            <w:tcW w:w="10188" w:type="dxa"/>
            <w:shd w:val="clear" w:color="auto" w:fill="E0E0E0"/>
            <w:vAlign w:val="center"/>
          </w:tcPr>
          <w:p w14:paraId="07B7E5DE" w14:textId="737B63A5" w:rsidR="00895216" w:rsidRPr="00194176" w:rsidRDefault="00ED181F" w:rsidP="00ED181F">
            <w:pPr>
              <w:tabs>
                <w:tab w:val="left" w:pos="9360"/>
              </w:tabs>
              <w:jc w:val="right"/>
              <w:rPr>
                <w:rFonts w:ascii="Arial" w:hAnsi="Arial" w:cs="Arial"/>
                <w:b/>
                <w:bCs/>
                <w:color w:val="4F81BD" w:themeColor="accent1"/>
                <w:sz w:val="26"/>
                <w:szCs w:val="26"/>
              </w:rPr>
            </w:pPr>
            <w:r w:rsidRPr="00ED181F">
              <w:rPr>
                <w:rFonts w:ascii="Arial" w:hAnsi="Arial" w:cs="Arial"/>
                <w:b/>
                <w:lang w:val="pt-PT"/>
              </w:rPr>
              <w:t>AVALIAÇÃO</w:t>
            </w:r>
            <w:r w:rsidR="004D1828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4D1828" w:rsidRPr="00CE1367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ata</w:t>
            </w:r>
            <w:r w:rsidR="004D1828" w:rsidRPr="00CE1367">
              <w:rPr>
                <w:rFonts w:ascii="Arial" w:hAnsi="Arial" w:cs="Arial"/>
                <w:sz w:val="22"/>
              </w:rPr>
              <w:t>: .…/</w:t>
            </w:r>
            <w:r w:rsidR="008713A6">
              <w:rPr>
                <w:rFonts w:ascii="Arial" w:hAnsi="Arial" w:cs="Arial"/>
                <w:sz w:val="22"/>
              </w:rPr>
              <w:t>.</w:t>
            </w:r>
            <w:r w:rsidR="004D1828" w:rsidRPr="00CE1367">
              <w:rPr>
                <w:rFonts w:ascii="Arial" w:hAnsi="Arial" w:cs="Arial"/>
                <w:sz w:val="22"/>
              </w:rPr>
              <w:t>…./…….</w:t>
            </w:r>
          </w:p>
        </w:tc>
      </w:tr>
      <w:tr w:rsidR="00895216" w:rsidRPr="00B7644A" w14:paraId="56579BD3" w14:textId="77777777" w:rsidTr="00ED181F">
        <w:trPr>
          <w:trHeight w:val="982"/>
        </w:trPr>
        <w:tc>
          <w:tcPr>
            <w:tcW w:w="10188" w:type="dxa"/>
            <w:shd w:val="clear" w:color="auto" w:fill="F5F5F5"/>
            <w:vAlign w:val="center"/>
          </w:tcPr>
          <w:p w14:paraId="77997CD9" w14:textId="3AEFD139" w:rsidR="00895216" w:rsidRPr="0007346F" w:rsidRDefault="00ED181F" w:rsidP="00194176">
            <w:pPr>
              <w:tabs>
                <w:tab w:val="left" w:pos="936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181F"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  <w:t>Peça ao cliente e / ou ao cuidador que responda às seguintes perguntas para assegurar que perceberam as informações que foram fornecidas.</w:t>
            </w:r>
          </w:p>
        </w:tc>
      </w:tr>
      <w:tr w:rsidR="00194176" w:rsidRPr="00B7644A" w14:paraId="508F7BAD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14C12404" w14:textId="668F1223" w:rsidR="00194176" w:rsidRPr="00194176" w:rsidRDefault="00ED181F" w:rsidP="00194176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  <w:lang w:val="pt-PT"/>
              </w:rPr>
              <w:t>Recebeu muita informação hoje. Vamos rever os pontos chave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194176" w:rsidRPr="00B7644A" w14:paraId="6BA9C155" w14:textId="77777777" w:rsidTr="00ED181F">
        <w:trPr>
          <w:trHeight w:val="652"/>
        </w:trPr>
        <w:tc>
          <w:tcPr>
            <w:tcW w:w="10188" w:type="dxa"/>
            <w:shd w:val="clear" w:color="auto" w:fill="auto"/>
            <w:vAlign w:val="center"/>
          </w:tcPr>
          <w:p w14:paraId="14DC8A13" w14:textId="77777777" w:rsidR="00194176" w:rsidRPr="00194176" w:rsidRDefault="00194176" w:rsidP="00194176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0FE7B7CA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7B97F6E5" w14:textId="379E1C86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Qual o nome da medicação que está tomar para a sua doença oncológica?</w:t>
            </w:r>
          </w:p>
        </w:tc>
      </w:tr>
      <w:tr w:rsidR="00ED181F" w:rsidRPr="00B7644A" w14:paraId="091A8EAB" w14:textId="77777777" w:rsidTr="00ED181F">
        <w:trPr>
          <w:trHeight w:val="741"/>
        </w:trPr>
        <w:tc>
          <w:tcPr>
            <w:tcW w:w="10188" w:type="dxa"/>
            <w:shd w:val="clear" w:color="auto" w:fill="auto"/>
            <w:vAlign w:val="center"/>
          </w:tcPr>
          <w:p w14:paraId="1EC1BA73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52A3112C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736707CC" w14:textId="21C862AC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Quando irá tomar a sua medicação para a doença oncológica?</w:t>
            </w:r>
          </w:p>
        </w:tc>
      </w:tr>
      <w:tr w:rsidR="00ED181F" w:rsidRPr="00B7644A" w14:paraId="1B9B9E2B" w14:textId="77777777" w:rsidTr="00ED181F">
        <w:trPr>
          <w:trHeight w:val="741"/>
        </w:trPr>
        <w:tc>
          <w:tcPr>
            <w:tcW w:w="10188" w:type="dxa"/>
            <w:shd w:val="clear" w:color="auto" w:fill="auto"/>
            <w:vAlign w:val="center"/>
          </w:tcPr>
          <w:p w14:paraId="5CCC1056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232EF735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4AAE7E45" w14:textId="47AD3E0A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Interessa se toma a medicação juntamente com alimentos ou não?</w:t>
            </w:r>
          </w:p>
        </w:tc>
      </w:tr>
      <w:tr w:rsidR="00ED181F" w:rsidRPr="00B7644A" w14:paraId="1AB5D33E" w14:textId="77777777" w:rsidTr="00ED181F">
        <w:trPr>
          <w:trHeight w:val="750"/>
        </w:trPr>
        <w:tc>
          <w:tcPr>
            <w:tcW w:w="10188" w:type="dxa"/>
            <w:shd w:val="clear" w:color="auto" w:fill="auto"/>
            <w:vAlign w:val="center"/>
          </w:tcPr>
          <w:p w14:paraId="3C80226F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25668EF2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1A2F5898" w14:textId="03117735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Onde está a planear guardar a sua medicação?</w:t>
            </w:r>
          </w:p>
        </w:tc>
      </w:tr>
      <w:tr w:rsidR="00ED181F" w:rsidRPr="00B7644A" w14:paraId="67090283" w14:textId="77777777" w:rsidTr="00ED181F">
        <w:trPr>
          <w:trHeight w:val="750"/>
        </w:trPr>
        <w:tc>
          <w:tcPr>
            <w:tcW w:w="10188" w:type="dxa"/>
            <w:shd w:val="clear" w:color="auto" w:fill="auto"/>
            <w:vAlign w:val="center"/>
          </w:tcPr>
          <w:p w14:paraId="5C52941D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56E0A585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4871F569" w14:textId="17E8423E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Quando deve contactar o seu médico ou enfermeiro?</w:t>
            </w:r>
          </w:p>
        </w:tc>
      </w:tr>
      <w:tr w:rsidR="00ED181F" w:rsidRPr="00B7644A" w14:paraId="013FCC54" w14:textId="77777777" w:rsidTr="00ED181F">
        <w:trPr>
          <w:trHeight w:val="759"/>
        </w:trPr>
        <w:tc>
          <w:tcPr>
            <w:tcW w:w="10188" w:type="dxa"/>
            <w:shd w:val="clear" w:color="auto" w:fill="auto"/>
            <w:vAlign w:val="center"/>
          </w:tcPr>
          <w:p w14:paraId="53F1E089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400DD5DD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7F036385" w14:textId="3166AE96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Tem mais alguma questão?</w:t>
            </w:r>
          </w:p>
        </w:tc>
      </w:tr>
      <w:tr w:rsidR="00ED181F" w:rsidRPr="00B7644A" w14:paraId="66E2BC24" w14:textId="77777777" w:rsidTr="00ED181F">
        <w:trPr>
          <w:trHeight w:val="741"/>
        </w:trPr>
        <w:tc>
          <w:tcPr>
            <w:tcW w:w="10188" w:type="dxa"/>
            <w:shd w:val="clear" w:color="auto" w:fill="auto"/>
            <w:vAlign w:val="center"/>
          </w:tcPr>
          <w:p w14:paraId="7B8CE2B9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55CB8B25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3664D852" w14:textId="1FE32BE6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Quando é a sua próxima consulta?</w:t>
            </w:r>
          </w:p>
        </w:tc>
      </w:tr>
      <w:tr w:rsidR="00ED181F" w:rsidRPr="00B7644A" w14:paraId="1EAABC88" w14:textId="77777777" w:rsidTr="00ED181F">
        <w:trPr>
          <w:trHeight w:val="660"/>
        </w:trPr>
        <w:tc>
          <w:tcPr>
            <w:tcW w:w="10188" w:type="dxa"/>
            <w:shd w:val="clear" w:color="auto" w:fill="auto"/>
            <w:vAlign w:val="center"/>
          </w:tcPr>
          <w:p w14:paraId="1BF4F013" w14:textId="77777777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B7644A" w14:paraId="66245C1A" w14:textId="77777777" w:rsidTr="00ED181F">
        <w:trPr>
          <w:trHeight w:val="481"/>
        </w:trPr>
        <w:tc>
          <w:tcPr>
            <w:tcW w:w="10188" w:type="dxa"/>
            <w:shd w:val="clear" w:color="auto" w:fill="auto"/>
            <w:vAlign w:val="center"/>
          </w:tcPr>
          <w:p w14:paraId="7AAD51B4" w14:textId="51609E8F" w:rsidR="00ED181F" w:rsidRPr="00ED181F" w:rsidRDefault="00ED181F" w:rsidP="00ED181F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Se tiver algum problema, contactar:</w:t>
            </w:r>
          </w:p>
        </w:tc>
      </w:tr>
      <w:tr w:rsidR="00194176" w:rsidRPr="00B7644A" w14:paraId="293A51E7" w14:textId="77777777" w:rsidTr="00ED181F">
        <w:trPr>
          <w:trHeight w:val="750"/>
        </w:trPr>
        <w:tc>
          <w:tcPr>
            <w:tcW w:w="10188" w:type="dxa"/>
            <w:shd w:val="clear" w:color="auto" w:fill="auto"/>
            <w:vAlign w:val="center"/>
          </w:tcPr>
          <w:p w14:paraId="44E1E5D1" w14:textId="77777777" w:rsidR="00194176" w:rsidRDefault="00194176" w:rsidP="00194176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83CB5" w14:textId="22977163" w:rsidR="002046E3" w:rsidRDefault="002046E3" w:rsidP="00895216">
      <w:pPr>
        <w:tabs>
          <w:tab w:val="left" w:pos="9360"/>
        </w:tabs>
        <w:rPr>
          <w:rFonts w:ascii="Arial" w:hAnsi="Arial" w:cs="Arial"/>
          <w:sz w:val="20"/>
          <w:szCs w:val="20"/>
        </w:rPr>
      </w:pPr>
    </w:p>
    <w:p w14:paraId="005566FE" w14:textId="77777777" w:rsidR="00645F7D" w:rsidRDefault="00645F7D" w:rsidP="00895216">
      <w:pPr>
        <w:tabs>
          <w:tab w:val="left" w:pos="9360"/>
        </w:tabs>
        <w:rPr>
          <w:rFonts w:ascii="Arial" w:hAnsi="Arial" w:cs="Arial"/>
          <w:sz w:val="20"/>
          <w:szCs w:val="20"/>
        </w:rPr>
      </w:pPr>
    </w:p>
    <w:p w14:paraId="2E427422" w14:textId="0C2408C2" w:rsidR="00942D0E" w:rsidRPr="00194176" w:rsidRDefault="00942D0E" w:rsidP="00942D0E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7154DF">
        <w:rPr>
          <w:rFonts w:ascii="Arial" w:hAnsi="Arial" w:cs="Arial"/>
          <w:sz w:val="22"/>
          <w:szCs w:val="22"/>
        </w:rPr>
        <w:t>MOATT</w:t>
      </w:r>
      <w:r w:rsidRPr="007154DF">
        <w:rPr>
          <w:rFonts w:ascii="Arial" w:eastAsiaTheme="minorEastAsia" w:hAnsi="Arial" w:cs="Arial"/>
          <w:color w:val="423632"/>
          <w:sz w:val="22"/>
          <w:szCs w:val="22"/>
        </w:rPr>
        <w:t>©</w:t>
      </w:r>
      <w:r w:rsidRPr="007154DF">
        <w:rPr>
          <w:rFonts w:ascii="Arial" w:hAnsi="Arial" w:cs="Arial"/>
          <w:sz w:val="22"/>
          <w:szCs w:val="22"/>
        </w:rPr>
        <w:t xml:space="preserve"> - </w:t>
      </w:r>
      <w:r w:rsidR="00BE279C" w:rsidRPr="00BE279C">
        <w:rPr>
          <w:rFonts w:ascii="Arial" w:hAnsi="Arial" w:cs="Arial"/>
          <w:sz w:val="22"/>
          <w:szCs w:val="22"/>
          <w:lang w:val="pt-PT"/>
        </w:rPr>
        <w:t>MASSC Ferramenta de ensino para pacientes em tratamento oncológico oral</w:t>
      </w:r>
    </w:p>
    <w:p w14:paraId="7B84BC8D" w14:textId="77777777" w:rsidR="00942D0E" w:rsidRDefault="00942D0E" w:rsidP="00895216">
      <w:pPr>
        <w:tabs>
          <w:tab w:val="left" w:pos="9360"/>
        </w:tabs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942D0E" w:rsidRPr="00100D3C" w14:paraId="7C652FB6" w14:textId="77777777" w:rsidTr="00525F88">
        <w:trPr>
          <w:trHeight w:val="593"/>
        </w:trPr>
        <w:tc>
          <w:tcPr>
            <w:tcW w:w="10188" w:type="dxa"/>
            <w:shd w:val="clear" w:color="auto" w:fill="E0E0E0"/>
            <w:vAlign w:val="center"/>
          </w:tcPr>
          <w:p w14:paraId="05BB457B" w14:textId="554AD168" w:rsidR="00942D0E" w:rsidRPr="00942D0E" w:rsidRDefault="00ED181F" w:rsidP="00942D0E">
            <w:pPr>
              <w:jc w:val="center"/>
              <w:rPr>
                <w:rFonts w:ascii="Arial" w:hAnsi="Arial"/>
                <w:b/>
              </w:rPr>
            </w:pPr>
            <w:r w:rsidRPr="00ED181F">
              <w:rPr>
                <w:rFonts w:ascii="Arial" w:hAnsi="Arial"/>
                <w:b/>
                <w:lang w:val="pt-PT"/>
              </w:rPr>
              <w:t>INFORMAÇÃO SOBRE O TRATAMENTO ESPECÍFICO</w:t>
            </w:r>
          </w:p>
        </w:tc>
      </w:tr>
      <w:tr w:rsidR="00ED181F" w:rsidRPr="00100D3C" w14:paraId="4AB2D78E" w14:textId="77777777" w:rsidTr="00942D0E">
        <w:trPr>
          <w:trHeight w:val="714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2714B29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Nome da medicação (genérico e comercial):</w:t>
            </w:r>
          </w:p>
          <w:p w14:paraId="1DE08DF6" w14:textId="6C6A3E82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100D3C" w14:paraId="1FB73176" w14:textId="77777777" w:rsidTr="00705DEB">
        <w:trPr>
          <w:trHeight w:val="948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F510077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Qual o aspeto dos comprimidos?</w:t>
            </w:r>
          </w:p>
          <w:p w14:paraId="4A043D79" w14:textId="4F5D09E2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81F" w:rsidRPr="00100D3C" w14:paraId="0D083755" w14:textId="77777777" w:rsidTr="00ED181F">
        <w:trPr>
          <w:trHeight w:val="1587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18BAC26" w14:textId="29A8298B" w:rsidR="00ED181F" w:rsidRPr="00ED181F" w:rsidRDefault="00ED181F" w:rsidP="00ED18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Dosagem e horários:</w:t>
            </w:r>
          </w:p>
          <w:p w14:paraId="0657FC42" w14:textId="77777777" w:rsidR="00ED181F" w:rsidRPr="00ED181F" w:rsidRDefault="00ED181F" w:rsidP="00ED181F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Quantos comprimidos?</w:t>
            </w:r>
          </w:p>
          <w:p w14:paraId="78752A45" w14:textId="77777777" w:rsidR="00ED181F" w:rsidRPr="00ED181F" w:rsidRDefault="00ED181F" w:rsidP="00ED181F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Quantas vezes ao dia?</w:t>
            </w:r>
          </w:p>
          <w:p w14:paraId="00711390" w14:textId="41E37F0B" w:rsidR="00ED181F" w:rsidRPr="00ED181F" w:rsidRDefault="00ED181F" w:rsidP="00ED181F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Por quanto tempo?</w:t>
            </w:r>
          </w:p>
        </w:tc>
      </w:tr>
      <w:tr w:rsidR="00ED181F" w:rsidRPr="00100D3C" w14:paraId="4EA0228C" w14:textId="77777777" w:rsidTr="00ED181F">
        <w:trPr>
          <w:trHeight w:val="1182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8E8EF31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Onde deve guardar a medicação?</w:t>
            </w:r>
          </w:p>
          <w:p w14:paraId="6B2CE4DE" w14:textId="77777777" w:rsidR="00ED181F" w:rsidRPr="00ED181F" w:rsidRDefault="00ED181F" w:rsidP="00ED18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B9718" w14:textId="34551016" w:rsidR="00ED181F" w:rsidRPr="00ED181F" w:rsidRDefault="00ED181F" w:rsidP="00ED181F">
            <w:pPr>
              <w:pStyle w:val="ListParagraph"/>
              <w:numPr>
                <w:ilvl w:val="0"/>
                <w:numId w:val="31"/>
              </w:numPr>
              <w:tabs>
                <w:tab w:val="left" w:pos="2400"/>
              </w:tabs>
              <w:ind w:right="875"/>
              <w:rPr>
                <w:rFonts w:ascii="Arial" w:hAnsi="Arial" w:cs="Arial"/>
                <w:i/>
                <w:sz w:val="20"/>
                <w:szCs w:val="20"/>
              </w:rPr>
            </w:pPr>
            <w:r w:rsidRPr="00ED181F">
              <w:rPr>
                <w:rFonts w:ascii="Arial" w:hAnsi="Arial" w:cs="Arial"/>
                <w:i/>
                <w:sz w:val="20"/>
                <w:szCs w:val="20"/>
              </w:rPr>
              <w:t>Seja específico, por exemplo, longe do fogo (não na cozinha), humidade (não na casa de banho), ou sol (não próximo da janela)</w:t>
            </w:r>
          </w:p>
        </w:tc>
      </w:tr>
      <w:tr w:rsidR="00ED181F" w:rsidRPr="00100D3C" w14:paraId="628F42C1" w14:textId="77777777" w:rsidTr="00525F88">
        <w:trPr>
          <w:trHeight w:val="1956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67B5C93" w14:textId="4F925007" w:rsidR="00ED181F" w:rsidRPr="00ED181F" w:rsidRDefault="00ED181F" w:rsidP="00705DE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Efeitos secundários e como os controlar</w:t>
            </w:r>
            <w:r w:rsidR="00705DE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FE72BFB" w14:textId="659B33EA" w:rsidR="00ED181F" w:rsidRPr="00705DEB" w:rsidRDefault="00ED181F" w:rsidP="00ED181F">
            <w:pPr>
              <w:pStyle w:val="ListParagraph"/>
              <w:numPr>
                <w:ilvl w:val="0"/>
                <w:numId w:val="31"/>
              </w:numPr>
              <w:tabs>
                <w:tab w:val="left" w:pos="24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705DEB">
              <w:rPr>
                <w:rFonts w:ascii="Arial" w:hAnsi="Arial" w:cs="Arial"/>
                <w:i/>
                <w:color w:val="212121"/>
                <w:sz w:val="20"/>
                <w:szCs w:val="20"/>
                <w:shd w:val="clear" w:color="auto" w:fill="FFFFFF"/>
              </w:rPr>
              <w:t>Inclua avaliações de laboratório ou quaisquer testes médicos que sejam usados ​​para a monitorização de drogas.</w:t>
            </w:r>
          </w:p>
        </w:tc>
      </w:tr>
      <w:tr w:rsidR="00ED181F" w:rsidRPr="00100D3C" w14:paraId="3D15D010" w14:textId="77777777" w:rsidTr="00525F88">
        <w:trPr>
          <w:trHeight w:val="1443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1B16252" w14:textId="03152983" w:rsidR="00ED181F" w:rsidRPr="00ED181F" w:rsidRDefault="00ED181F" w:rsidP="00ED181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Há mais alguma precaução a ter?</w:t>
            </w:r>
          </w:p>
        </w:tc>
      </w:tr>
      <w:tr w:rsidR="00ED181F" w:rsidRPr="00100D3C" w14:paraId="750E3383" w14:textId="77777777" w:rsidTr="00525F88">
        <w:trPr>
          <w:trHeight w:val="1353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0B1EE41" w14:textId="6695F598" w:rsidR="00ED181F" w:rsidRPr="00ED181F" w:rsidRDefault="00ED181F" w:rsidP="00ED181F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Há alguma interacção alimentar ou medicamentosa?</w:t>
            </w:r>
          </w:p>
        </w:tc>
      </w:tr>
      <w:tr w:rsidR="00ED181F" w:rsidRPr="00100D3C" w14:paraId="1A4A8FA3" w14:textId="77777777" w:rsidTr="00705DEB">
        <w:trPr>
          <w:trHeight w:val="2046"/>
        </w:trPr>
        <w:tc>
          <w:tcPr>
            <w:tcW w:w="10188" w:type="dxa"/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1FBC008" w14:textId="7A2D530D" w:rsidR="00ED181F" w:rsidRPr="00ED181F" w:rsidRDefault="00ED181F" w:rsidP="00705DE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D181F">
              <w:rPr>
                <w:rFonts w:ascii="Arial" w:hAnsi="Arial" w:cs="Arial"/>
                <w:sz w:val="20"/>
                <w:szCs w:val="20"/>
              </w:rPr>
              <w:t>Quando e a quem deve contactar com dúvidas</w:t>
            </w:r>
            <w:r w:rsidR="00705DE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F14C15B" w14:textId="5202B764" w:rsidR="00ED181F" w:rsidRPr="00705DEB" w:rsidRDefault="00ED181F" w:rsidP="00705DEB">
            <w:pPr>
              <w:pStyle w:val="ListParagraph"/>
              <w:numPr>
                <w:ilvl w:val="0"/>
                <w:numId w:val="31"/>
              </w:numPr>
              <w:tabs>
                <w:tab w:val="left" w:pos="24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705DEB">
              <w:rPr>
                <w:rFonts w:ascii="Arial" w:hAnsi="Arial" w:cs="Arial"/>
                <w:i/>
                <w:sz w:val="20"/>
                <w:szCs w:val="20"/>
              </w:rPr>
              <w:t>Devem ser fornecidos nomes e números de telefone</w:t>
            </w:r>
          </w:p>
        </w:tc>
      </w:tr>
    </w:tbl>
    <w:p w14:paraId="1B4E174C" w14:textId="77777777" w:rsidR="00942D0E" w:rsidRPr="00194176" w:rsidRDefault="00942D0E" w:rsidP="00895216">
      <w:pPr>
        <w:tabs>
          <w:tab w:val="left" w:pos="9360"/>
        </w:tabs>
        <w:rPr>
          <w:rFonts w:ascii="Arial" w:hAnsi="Arial" w:cs="Arial"/>
          <w:sz w:val="20"/>
          <w:szCs w:val="20"/>
        </w:rPr>
      </w:pPr>
    </w:p>
    <w:sectPr w:rsidR="00942D0E" w:rsidRPr="00194176" w:rsidSect="00CB599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1080" w:bottom="792" w:left="108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55B04B" w15:done="0"/>
  <w15:commentEx w15:paraId="67C4118F" w15:done="0"/>
  <w15:commentEx w15:paraId="0095F5F9" w15:done="0"/>
  <w15:commentEx w15:paraId="2E721F4B" w15:done="0"/>
  <w15:commentEx w15:paraId="0EA8B603" w15:done="0"/>
  <w15:commentEx w15:paraId="5DE2B94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0AD93" w14:textId="77777777" w:rsidR="00ED181F" w:rsidRDefault="00ED181F" w:rsidP="00C915A5">
      <w:r>
        <w:separator/>
      </w:r>
    </w:p>
  </w:endnote>
  <w:endnote w:type="continuationSeparator" w:id="0">
    <w:p w14:paraId="7FB5AF1D" w14:textId="77777777" w:rsidR="00ED181F" w:rsidRDefault="00ED181F" w:rsidP="00C9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22"/>
      <w:gridCol w:w="1252"/>
      <w:gridCol w:w="4522"/>
    </w:tblGrid>
    <w:tr w:rsidR="00ED181F" w14:paraId="5DF9CA03" w14:textId="77777777" w:rsidTr="00C915A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4AD966" w14:textId="77777777" w:rsidR="00ED181F" w:rsidRDefault="00ED181F" w:rsidP="00C915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982EEC2" w14:textId="77777777" w:rsidR="00ED181F" w:rsidRDefault="00951B3C" w:rsidP="00C915A5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2B8777F5B7BE1244AA46C46CB3A8C206"/>
              </w:placeholder>
              <w:temporary/>
              <w:showingPlcHdr/>
            </w:sdtPr>
            <w:sdtEndPr/>
            <w:sdtContent>
              <w:r w:rsidR="00ED181F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F0E2DA3" w14:textId="77777777" w:rsidR="00ED181F" w:rsidRDefault="00ED181F" w:rsidP="00C915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D181F" w14:paraId="24690AF8" w14:textId="77777777" w:rsidTr="00C915A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C7C269" w14:textId="77777777" w:rsidR="00ED181F" w:rsidRDefault="00ED181F" w:rsidP="00C915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47A1082" w14:textId="77777777" w:rsidR="00ED181F" w:rsidRDefault="00ED181F" w:rsidP="00C915A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9D82750" w14:textId="77777777" w:rsidR="00ED181F" w:rsidRDefault="00ED181F" w:rsidP="00C915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CD69CF0" w14:textId="77777777" w:rsidR="00ED181F" w:rsidRDefault="00ED18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A0369" w14:textId="7DCCD46A" w:rsidR="00ED181F" w:rsidRPr="00CB599E" w:rsidRDefault="00ED181F" w:rsidP="00390DC9">
    <w:pPr>
      <w:pStyle w:val="Footer"/>
      <w:jc w:val="center"/>
      <w:rPr>
        <w:rFonts w:ascii="Arial" w:hAnsi="Arial" w:cs="Arial"/>
        <w:color w:val="22548F"/>
        <w:sz w:val="18"/>
        <w:szCs w:val="18"/>
      </w:rPr>
    </w:pPr>
    <w:r w:rsidRPr="00CB599E">
      <w:rPr>
        <w:rFonts w:ascii="Arial" w:eastAsiaTheme="minorEastAsia" w:hAnsi="Arial" w:cs="Arial"/>
        <w:color w:val="22548F"/>
        <w:sz w:val="18"/>
        <w:szCs w:val="18"/>
      </w:rPr>
      <w:t xml:space="preserve">© MASCC, Multinational Association for Supportive Care in Cancer™ •  All rights reserved worldwide  </w:t>
    </w:r>
    <w:r w:rsidRPr="00CB599E">
      <w:rPr>
        <w:rFonts w:ascii="Arial" w:hAnsi="Arial" w:cs="Arial"/>
        <w:color w:val="22548F"/>
        <w:sz w:val="18"/>
        <w:szCs w:val="18"/>
      </w:rPr>
      <w:t xml:space="preserve">•    </w:t>
    </w:r>
    <w:hyperlink r:id="rId1" w:history="1">
      <w:r w:rsidRPr="00CB599E">
        <w:rPr>
          <w:rStyle w:val="Hyperlink"/>
          <w:rFonts w:ascii="Arial" w:hAnsi="Arial" w:cs="Arial"/>
          <w:color w:val="22548F"/>
          <w:sz w:val="18"/>
          <w:szCs w:val="18"/>
        </w:rPr>
        <w:t>www.mascc.org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44105" w14:textId="4E9C2541" w:rsidR="00ED181F" w:rsidRPr="00CB599E" w:rsidRDefault="00ED181F" w:rsidP="00CB599E">
    <w:pPr>
      <w:pStyle w:val="Footer"/>
      <w:jc w:val="center"/>
      <w:rPr>
        <w:rFonts w:ascii="Arial" w:hAnsi="Arial" w:cs="Arial"/>
        <w:color w:val="22548F"/>
        <w:sz w:val="18"/>
        <w:szCs w:val="18"/>
      </w:rPr>
    </w:pPr>
    <w:r w:rsidRPr="00CB599E">
      <w:rPr>
        <w:rFonts w:ascii="Arial" w:eastAsiaTheme="minorEastAsia" w:hAnsi="Arial" w:cs="Arial"/>
        <w:color w:val="22548F"/>
        <w:sz w:val="18"/>
        <w:szCs w:val="18"/>
      </w:rPr>
      <w:t xml:space="preserve">© MASCC, Multinational Association for Supportive Care in Cancer™ •  All rights reserved worldwide  </w:t>
    </w:r>
    <w:r w:rsidRPr="00CB599E">
      <w:rPr>
        <w:rFonts w:ascii="Arial" w:hAnsi="Arial" w:cs="Arial"/>
        <w:color w:val="22548F"/>
        <w:sz w:val="18"/>
        <w:szCs w:val="18"/>
      </w:rPr>
      <w:t xml:space="preserve">•    </w:t>
    </w:r>
    <w:hyperlink r:id="rId1" w:history="1">
      <w:r w:rsidRPr="00CB599E">
        <w:rPr>
          <w:rStyle w:val="Hyperlink"/>
          <w:rFonts w:ascii="Arial" w:hAnsi="Arial" w:cs="Arial"/>
          <w:color w:val="22548F"/>
          <w:sz w:val="18"/>
          <w:szCs w:val="18"/>
        </w:rPr>
        <w:t>www.mascc.org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27B1B" w14:textId="77777777" w:rsidR="00ED181F" w:rsidRDefault="00ED181F" w:rsidP="00C915A5">
      <w:r>
        <w:separator/>
      </w:r>
    </w:p>
  </w:footnote>
  <w:footnote w:type="continuationSeparator" w:id="0">
    <w:p w14:paraId="602DB956" w14:textId="77777777" w:rsidR="00ED181F" w:rsidRDefault="00ED181F" w:rsidP="00C915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C3E5" w14:textId="3D2FF686" w:rsidR="00ED181F" w:rsidRPr="00645F7D" w:rsidRDefault="00ED181F" w:rsidP="00CB599E">
    <w:pPr>
      <w:pStyle w:val="Header"/>
      <w:jc w:val="center"/>
      <w:rPr>
        <w:rFonts w:ascii="Arial" w:hAnsi="Arial" w:cs="Arial"/>
        <w:sz w:val="20"/>
        <w:szCs w:val="20"/>
      </w:rPr>
    </w:pPr>
    <w:r w:rsidRPr="00645F7D">
      <w:rPr>
        <w:rStyle w:val="PageNumber"/>
        <w:rFonts w:ascii="Arial" w:hAnsi="Arial" w:cs="Arial"/>
        <w:sz w:val="20"/>
        <w:szCs w:val="20"/>
      </w:rPr>
      <w:fldChar w:fldCharType="begin"/>
    </w:r>
    <w:r w:rsidRPr="00645F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45F7D">
      <w:rPr>
        <w:rStyle w:val="PageNumber"/>
        <w:rFonts w:ascii="Arial" w:hAnsi="Arial" w:cs="Arial"/>
        <w:sz w:val="20"/>
        <w:szCs w:val="20"/>
      </w:rPr>
      <w:fldChar w:fldCharType="separate"/>
    </w:r>
    <w:r w:rsidR="00951B3C">
      <w:rPr>
        <w:rStyle w:val="PageNumber"/>
        <w:rFonts w:ascii="Arial" w:hAnsi="Arial" w:cs="Arial"/>
        <w:noProof/>
        <w:sz w:val="20"/>
        <w:szCs w:val="20"/>
      </w:rPr>
      <w:t>3</w:t>
    </w:r>
    <w:r w:rsidRPr="00645F7D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5A2A" w14:textId="5E1A10DF" w:rsidR="00ED181F" w:rsidRPr="00CB599E" w:rsidRDefault="00ED181F" w:rsidP="00CB599E">
    <w:pPr>
      <w:pStyle w:val="Header"/>
      <w:jc w:val="right"/>
      <w:rPr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6F86E" wp14:editId="2017EC5C">
              <wp:simplePos x="0" y="0"/>
              <wp:positionH relativeFrom="column">
                <wp:posOffset>-152400</wp:posOffset>
              </wp:positionH>
              <wp:positionV relativeFrom="paragraph">
                <wp:posOffset>-60960</wp:posOffset>
              </wp:positionV>
              <wp:extent cx="13716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E0491" w14:textId="659C936B" w:rsidR="00ED181F" w:rsidRPr="00926983" w:rsidRDefault="00ED181F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926983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MOATT V1.2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95pt;margin-top:-4.75pt;width:10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" filled="f" stroked="f">
              <v:textbox>
                <w:txbxContent>
                  <w:p w14:paraId="6DCE0491" w14:textId="659C936B" w:rsidR="00ED181F" w:rsidRPr="00926983" w:rsidRDefault="00ED181F">
                    <w:pPr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</w:pPr>
                    <w:r w:rsidRPr="00926983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MOATT V1.2</w:t>
                    </w:r>
                  </w:p>
                </w:txbxContent>
              </v:textbox>
            </v:shape>
          </w:pict>
        </mc:Fallback>
      </mc:AlternateContent>
    </w:r>
    <w:r w:rsidRPr="00CB599E">
      <w:rPr>
        <w:rStyle w:val="PageNumber"/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CB599E">
      <w:rPr>
        <w:rStyle w:val="PageNumber"/>
        <w:rFonts w:ascii="Arial" w:hAnsi="Arial" w:cs="Arial"/>
        <w:color w:val="595959" w:themeColor="text1" w:themeTint="A6"/>
        <w:sz w:val="18"/>
        <w:szCs w:val="18"/>
      </w:rPr>
      <w:instrText xml:space="preserve"> DATE \@ "M/d/yy" </w:instrText>
    </w:r>
    <w:r w:rsidRPr="00CB599E">
      <w:rPr>
        <w:rStyle w:val="PageNumber"/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951B3C">
      <w:rPr>
        <w:rStyle w:val="PageNumber"/>
        <w:rFonts w:ascii="Arial" w:hAnsi="Arial" w:cs="Arial"/>
        <w:noProof/>
        <w:color w:val="595959" w:themeColor="text1" w:themeTint="A6"/>
        <w:sz w:val="18"/>
        <w:szCs w:val="18"/>
      </w:rPr>
      <w:t>2/3/17</w:t>
    </w:r>
    <w:r w:rsidRPr="00CB599E">
      <w:rPr>
        <w:rStyle w:val="PageNumber"/>
        <w:rFonts w:ascii="Arial" w:hAnsi="Arial" w:cs="Arial"/>
        <w:color w:val="595959" w:themeColor="text1" w:themeTint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4D5"/>
    <w:multiLevelType w:val="hybridMultilevel"/>
    <w:tmpl w:val="E1201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468"/>
    <w:multiLevelType w:val="hybridMultilevel"/>
    <w:tmpl w:val="69FC7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1893"/>
    <w:multiLevelType w:val="hybridMultilevel"/>
    <w:tmpl w:val="EEE67C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14D"/>
    <w:multiLevelType w:val="hybridMultilevel"/>
    <w:tmpl w:val="9A10E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48E"/>
    <w:multiLevelType w:val="hybridMultilevel"/>
    <w:tmpl w:val="AD669D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0D23"/>
    <w:multiLevelType w:val="hybridMultilevel"/>
    <w:tmpl w:val="49441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26A4"/>
    <w:multiLevelType w:val="hybridMultilevel"/>
    <w:tmpl w:val="5C7C8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263"/>
    <w:multiLevelType w:val="hybridMultilevel"/>
    <w:tmpl w:val="0074A9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34151"/>
    <w:multiLevelType w:val="hybridMultilevel"/>
    <w:tmpl w:val="0864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54B09"/>
    <w:multiLevelType w:val="hybridMultilevel"/>
    <w:tmpl w:val="9C6E9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91BC2"/>
    <w:multiLevelType w:val="hybridMultilevel"/>
    <w:tmpl w:val="21BA2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252C5"/>
    <w:multiLevelType w:val="hybridMultilevel"/>
    <w:tmpl w:val="1DAA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5270D"/>
    <w:multiLevelType w:val="hybridMultilevel"/>
    <w:tmpl w:val="AEB8469E"/>
    <w:lvl w:ilvl="0" w:tplc="246EE5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949F1"/>
    <w:multiLevelType w:val="hybridMultilevel"/>
    <w:tmpl w:val="C6E4C0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D3855"/>
    <w:multiLevelType w:val="hybridMultilevel"/>
    <w:tmpl w:val="865862B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8E29BA"/>
    <w:multiLevelType w:val="hybridMultilevel"/>
    <w:tmpl w:val="7DC08F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244A"/>
    <w:multiLevelType w:val="hybridMultilevel"/>
    <w:tmpl w:val="BBF2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9456D"/>
    <w:multiLevelType w:val="hybridMultilevel"/>
    <w:tmpl w:val="46E2B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4C6811"/>
    <w:multiLevelType w:val="hybridMultilevel"/>
    <w:tmpl w:val="FCAAD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8370E2F2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4B5A2796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440006"/>
    <w:multiLevelType w:val="hybridMultilevel"/>
    <w:tmpl w:val="BBD8F4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253BD"/>
    <w:multiLevelType w:val="hybridMultilevel"/>
    <w:tmpl w:val="F10A9326"/>
    <w:lvl w:ilvl="0" w:tplc="246EE5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A3731"/>
    <w:multiLevelType w:val="hybridMultilevel"/>
    <w:tmpl w:val="0DD2A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5763F"/>
    <w:multiLevelType w:val="hybridMultilevel"/>
    <w:tmpl w:val="21AC4A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B542E"/>
    <w:multiLevelType w:val="hybridMultilevel"/>
    <w:tmpl w:val="5E6E1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93101"/>
    <w:multiLevelType w:val="hybridMultilevel"/>
    <w:tmpl w:val="68723920"/>
    <w:lvl w:ilvl="0" w:tplc="246EE5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D7BDE"/>
    <w:multiLevelType w:val="hybridMultilevel"/>
    <w:tmpl w:val="6FD00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41BC8"/>
    <w:multiLevelType w:val="hybridMultilevel"/>
    <w:tmpl w:val="06C641E2"/>
    <w:lvl w:ilvl="0" w:tplc="246EE5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3666F"/>
    <w:multiLevelType w:val="hybridMultilevel"/>
    <w:tmpl w:val="FA227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E7E25"/>
    <w:multiLevelType w:val="hybridMultilevel"/>
    <w:tmpl w:val="34BEA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D71C7"/>
    <w:multiLevelType w:val="hybridMultilevel"/>
    <w:tmpl w:val="43BE5E6A"/>
    <w:lvl w:ilvl="0" w:tplc="246EE5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7744E"/>
    <w:multiLevelType w:val="hybridMultilevel"/>
    <w:tmpl w:val="65DAE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C3238"/>
    <w:multiLevelType w:val="hybridMultilevel"/>
    <w:tmpl w:val="A516B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0"/>
  </w:num>
  <w:num w:numId="4">
    <w:abstractNumId w:val="6"/>
  </w:num>
  <w:num w:numId="5">
    <w:abstractNumId w:val="23"/>
  </w:num>
  <w:num w:numId="6">
    <w:abstractNumId w:val="18"/>
  </w:num>
  <w:num w:numId="7">
    <w:abstractNumId w:val="4"/>
  </w:num>
  <w:num w:numId="8">
    <w:abstractNumId w:val="7"/>
  </w:num>
  <w:num w:numId="9">
    <w:abstractNumId w:val="22"/>
  </w:num>
  <w:num w:numId="10">
    <w:abstractNumId w:val="25"/>
  </w:num>
  <w:num w:numId="11">
    <w:abstractNumId w:val="14"/>
  </w:num>
  <w:num w:numId="12">
    <w:abstractNumId w:val="1"/>
  </w:num>
  <w:num w:numId="13">
    <w:abstractNumId w:val="3"/>
  </w:num>
  <w:num w:numId="14">
    <w:abstractNumId w:val="21"/>
  </w:num>
  <w:num w:numId="15">
    <w:abstractNumId w:val="2"/>
  </w:num>
  <w:num w:numId="16">
    <w:abstractNumId w:val="5"/>
  </w:num>
  <w:num w:numId="17">
    <w:abstractNumId w:val="30"/>
  </w:num>
  <w:num w:numId="18">
    <w:abstractNumId w:val="27"/>
  </w:num>
  <w:num w:numId="19">
    <w:abstractNumId w:val="9"/>
  </w:num>
  <w:num w:numId="20">
    <w:abstractNumId w:val="28"/>
  </w:num>
  <w:num w:numId="21">
    <w:abstractNumId w:val="13"/>
  </w:num>
  <w:num w:numId="22">
    <w:abstractNumId w:val="11"/>
  </w:num>
  <w:num w:numId="23">
    <w:abstractNumId w:val="8"/>
  </w:num>
  <w:num w:numId="24">
    <w:abstractNumId w:val="19"/>
  </w:num>
  <w:num w:numId="25">
    <w:abstractNumId w:val="16"/>
  </w:num>
  <w:num w:numId="26">
    <w:abstractNumId w:val="24"/>
  </w:num>
  <w:num w:numId="27">
    <w:abstractNumId w:val="26"/>
  </w:num>
  <w:num w:numId="28">
    <w:abstractNumId w:val="29"/>
  </w:num>
  <w:num w:numId="29">
    <w:abstractNumId w:val="12"/>
  </w:num>
  <w:num w:numId="30">
    <w:abstractNumId w:val="15"/>
  </w:num>
  <w:num w:numId="31">
    <w:abstractNumId w:val="20"/>
  </w:num>
  <w:num w:numId="3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ylan kav">
    <w15:presenceInfo w15:providerId="Windows Live" w15:userId="cc34f2ff555ea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A5"/>
    <w:rsid w:val="00003975"/>
    <w:rsid w:val="00025362"/>
    <w:rsid w:val="00030B9C"/>
    <w:rsid w:val="000345B8"/>
    <w:rsid w:val="00050B3B"/>
    <w:rsid w:val="00051487"/>
    <w:rsid w:val="0006112F"/>
    <w:rsid w:val="0007346F"/>
    <w:rsid w:val="00083687"/>
    <w:rsid w:val="000C2B73"/>
    <w:rsid w:val="000E4872"/>
    <w:rsid w:val="000F3397"/>
    <w:rsid w:val="001531FC"/>
    <w:rsid w:val="001711D6"/>
    <w:rsid w:val="00194176"/>
    <w:rsid w:val="001B4D32"/>
    <w:rsid w:val="002046E3"/>
    <w:rsid w:val="00246410"/>
    <w:rsid w:val="00247A7E"/>
    <w:rsid w:val="00256E60"/>
    <w:rsid w:val="00264FE6"/>
    <w:rsid w:val="00293872"/>
    <w:rsid w:val="002E3082"/>
    <w:rsid w:val="002F2AE7"/>
    <w:rsid w:val="0034077E"/>
    <w:rsid w:val="00365718"/>
    <w:rsid w:val="00390DC9"/>
    <w:rsid w:val="003928BE"/>
    <w:rsid w:val="003C7534"/>
    <w:rsid w:val="003E5635"/>
    <w:rsid w:val="003E74B5"/>
    <w:rsid w:val="00420D20"/>
    <w:rsid w:val="00440275"/>
    <w:rsid w:val="00457BF7"/>
    <w:rsid w:val="00472B70"/>
    <w:rsid w:val="004D1828"/>
    <w:rsid w:val="004E0141"/>
    <w:rsid w:val="00525F88"/>
    <w:rsid w:val="00536D8F"/>
    <w:rsid w:val="00537A99"/>
    <w:rsid w:val="00567F62"/>
    <w:rsid w:val="005D3CC0"/>
    <w:rsid w:val="00601A00"/>
    <w:rsid w:val="00645F7D"/>
    <w:rsid w:val="00664246"/>
    <w:rsid w:val="00680F56"/>
    <w:rsid w:val="006857F6"/>
    <w:rsid w:val="006F2505"/>
    <w:rsid w:val="00702B6D"/>
    <w:rsid w:val="00705DEB"/>
    <w:rsid w:val="007069E8"/>
    <w:rsid w:val="00710CDA"/>
    <w:rsid w:val="007154DF"/>
    <w:rsid w:val="00745F9C"/>
    <w:rsid w:val="007533B8"/>
    <w:rsid w:val="007648CF"/>
    <w:rsid w:val="007711B0"/>
    <w:rsid w:val="00781610"/>
    <w:rsid w:val="007B582E"/>
    <w:rsid w:val="007C773F"/>
    <w:rsid w:val="007E2E97"/>
    <w:rsid w:val="00826AEA"/>
    <w:rsid w:val="0083430A"/>
    <w:rsid w:val="008713A6"/>
    <w:rsid w:val="00887B2D"/>
    <w:rsid w:val="00895216"/>
    <w:rsid w:val="008A6241"/>
    <w:rsid w:val="008D2BB9"/>
    <w:rsid w:val="008E78C3"/>
    <w:rsid w:val="00926983"/>
    <w:rsid w:val="009303AA"/>
    <w:rsid w:val="00941254"/>
    <w:rsid w:val="00942370"/>
    <w:rsid w:val="00942D0E"/>
    <w:rsid w:val="0095149D"/>
    <w:rsid w:val="009514E0"/>
    <w:rsid w:val="00951B3C"/>
    <w:rsid w:val="00965497"/>
    <w:rsid w:val="0098666E"/>
    <w:rsid w:val="009C3D3E"/>
    <w:rsid w:val="009E1AB2"/>
    <w:rsid w:val="009F2D42"/>
    <w:rsid w:val="00A27585"/>
    <w:rsid w:val="00A4513F"/>
    <w:rsid w:val="00A50D3D"/>
    <w:rsid w:val="00A931FD"/>
    <w:rsid w:val="00AB6BBD"/>
    <w:rsid w:val="00B53787"/>
    <w:rsid w:val="00B944F7"/>
    <w:rsid w:val="00BD4558"/>
    <w:rsid w:val="00BE2392"/>
    <w:rsid w:val="00BE279C"/>
    <w:rsid w:val="00BF343C"/>
    <w:rsid w:val="00BF4061"/>
    <w:rsid w:val="00C915A5"/>
    <w:rsid w:val="00CA0D14"/>
    <w:rsid w:val="00CB599E"/>
    <w:rsid w:val="00CE1367"/>
    <w:rsid w:val="00CE62AE"/>
    <w:rsid w:val="00CF0801"/>
    <w:rsid w:val="00D54825"/>
    <w:rsid w:val="00D86764"/>
    <w:rsid w:val="00D90E31"/>
    <w:rsid w:val="00E11D8A"/>
    <w:rsid w:val="00E3236A"/>
    <w:rsid w:val="00E33030"/>
    <w:rsid w:val="00E53195"/>
    <w:rsid w:val="00E627D4"/>
    <w:rsid w:val="00E72057"/>
    <w:rsid w:val="00ED181F"/>
    <w:rsid w:val="00ED425E"/>
    <w:rsid w:val="00ED59C7"/>
    <w:rsid w:val="00F26044"/>
    <w:rsid w:val="00F57296"/>
    <w:rsid w:val="00F6097F"/>
    <w:rsid w:val="00F60F2B"/>
    <w:rsid w:val="00F82784"/>
    <w:rsid w:val="00F94B7C"/>
    <w:rsid w:val="00F973C0"/>
    <w:rsid w:val="00FB3631"/>
    <w:rsid w:val="00FD3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7C0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4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A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A5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C915A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915A5"/>
    <w:rPr>
      <w:rFonts w:ascii="PMingLiU" w:hAnsi="PMingLiU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C915A5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C915A5"/>
    <w:rPr>
      <w:rFonts w:ascii="Times New Roman" w:eastAsia="Times New Roman" w:hAnsi="Times New Roman" w:cs="Times New Roman"/>
      <w:i/>
      <w:iCs/>
    </w:rPr>
  </w:style>
  <w:style w:type="character" w:customStyle="1" w:styleId="regulartext1">
    <w:name w:val="regulartext1"/>
    <w:basedOn w:val="DefaultParagraphFont"/>
    <w:rsid w:val="00C915A5"/>
    <w:rPr>
      <w:rFonts w:ascii="Arial" w:hAnsi="Arial" w:cs="Arial"/>
      <w:color w:val="3A497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2D4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6857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8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D5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C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05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B59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4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A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A5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C915A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915A5"/>
    <w:rPr>
      <w:rFonts w:ascii="PMingLiU" w:hAnsi="PMingLiU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C915A5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C915A5"/>
    <w:rPr>
      <w:rFonts w:ascii="Times New Roman" w:eastAsia="Times New Roman" w:hAnsi="Times New Roman" w:cs="Times New Roman"/>
      <w:i/>
      <w:iCs/>
    </w:rPr>
  </w:style>
  <w:style w:type="character" w:customStyle="1" w:styleId="regulartext1">
    <w:name w:val="regulartext1"/>
    <w:basedOn w:val="DefaultParagraphFont"/>
    <w:rsid w:val="00C915A5"/>
    <w:rPr>
      <w:rFonts w:ascii="Arial" w:hAnsi="Arial" w:cs="Arial"/>
      <w:color w:val="3A497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2D4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6857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8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D5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C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05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B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commentsExtended" Target="commentsExtended.xml"/><Relationship Id="rId21" Type="http://schemas.microsoft.com/office/2011/relationships/people" Target="people.xml"/><Relationship Id="rId10" Type="http://schemas.openxmlformats.org/officeDocument/2006/relationships/hyperlink" Target="http://www.mascc.org/MOATT.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cc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c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777F5B7BE1244AA46C46CB3A8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908D-136F-7F4C-97FD-4985300DCFCB}"/>
      </w:docPartPr>
      <w:docPartBody>
        <w:p w:rsidR="00672983" w:rsidRDefault="00672983" w:rsidP="00672983">
          <w:pPr>
            <w:pStyle w:val="2B8777F5B7BE1244AA46C46CB3A8C20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2983"/>
    <w:rsid w:val="00260486"/>
    <w:rsid w:val="006464EF"/>
    <w:rsid w:val="00672983"/>
    <w:rsid w:val="00780D53"/>
    <w:rsid w:val="00800B19"/>
    <w:rsid w:val="00A845BF"/>
    <w:rsid w:val="00AD3739"/>
    <w:rsid w:val="00D31FC5"/>
    <w:rsid w:val="00D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0A720E26AD5E4D97203E0C237450C2">
    <w:name w:val="F80A720E26AD5E4D97203E0C237450C2"/>
    <w:rsid w:val="00672983"/>
  </w:style>
  <w:style w:type="paragraph" w:customStyle="1" w:styleId="29C78D7A16CFDE44ACDB1F4DEB65261D">
    <w:name w:val="29C78D7A16CFDE44ACDB1F4DEB65261D"/>
    <w:rsid w:val="00672983"/>
  </w:style>
  <w:style w:type="paragraph" w:customStyle="1" w:styleId="CBED2AAA29BD4046977FB5DF382AD706">
    <w:name w:val="CBED2AAA29BD4046977FB5DF382AD706"/>
    <w:rsid w:val="00672983"/>
  </w:style>
  <w:style w:type="paragraph" w:customStyle="1" w:styleId="BE59BE3E3CC6C948A4331A6B3FB2968F">
    <w:name w:val="BE59BE3E3CC6C948A4331A6B3FB2968F"/>
    <w:rsid w:val="00672983"/>
  </w:style>
  <w:style w:type="paragraph" w:customStyle="1" w:styleId="871830B8E0E1754AA83910A18A55ACF3">
    <w:name w:val="871830B8E0E1754AA83910A18A55ACF3"/>
    <w:rsid w:val="00672983"/>
  </w:style>
  <w:style w:type="paragraph" w:customStyle="1" w:styleId="11718B0629C4DE4A9450F0610BA66474">
    <w:name w:val="11718B0629C4DE4A9450F0610BA66474"/>
    <w:rsid w:val="00672983"/>
  </w:style>
  <w:style w:type="paragraph" w:customStyle="1" w:styleId="AD884A1B99973842A658A5CB43696990">
    <w:name w:val="AD884A1B99973842A658A5CB43696990"/>
    <w:rsid w:val="00672983"/>
  </w:style>
  <w:style w:type="paragraph" w:customStyle="1" w:styleId="F7EED06F04753D4B9EA547568D5F3480">
    <w:name w:val="F7EED06F04753D4B9EA547568D5F3480"/>
    <w:rsid w:val="00672983"/>
  </w:style>
  <w:style w:type="paragraph" w:customStyle="1" w:styleId="3078941FE4CEB74F864F94DA69F00BB9">
    <w:name w:val="3078941FE4CEB74F864F94DA69F00BB9"/>
    <w:rsid w:val="00672983"/>
  </w:style>
  <w:style w:type="paragraph" w:customStyle="1" w:styleId="43CEA440D578434BBAAA7DC9C9006FB9">
    <w:name w:val="43CEA440D578434BBAAA7DC9C9006FB9"/>
    <w:rsid w:val="00672983"/>
  </w:style>
  <w:style w:type="paragraph" w:customStyle="1" w:styleId="2B8777F5B7BE1244AA46C46CB3A8C206">
    <w:name w:val="2B8777F5B7BE1244AA46C46CB3A8C206"/>
    <w:rsid w:val="00672983"/>
  </w:style>
  <w:style w:type="paragraph" w:customStyle="1" w:styleId="B924EBCA0DB4254F9477676B068770E6">
    <w:name w:val="B924EBCA0DB4254F9477676B068770E6"/>
    <w:rsid w:val="006729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45829-816C-FA43-8E07-9FE7F07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8222</Characters>
  <Application>Microsoft Macintosh Word</Application>
  <DocSecurity>0</DocSecurity>
  <Lines>249</Lines>
  <Paragraphs>170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MacPro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Hollen</dc:creator>
  <cp:lastModifiedBy/>
  <cp:revision>3</cp:revision>
  <cp:lastPrinted>2017-02-03T14:37:00Z</cp:lastPrinted>
  <dcterms:created xsi:type="dcterms:W3CDTF">2017-02-03T14:37:00Z</dcterms:created>
  <dcterms:modified xsi:type="dcterms:W3CDTF">2017-02-03T14:38:00Z</dcterms:modified>
</cp:coreProperties>
</file>